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57D9">
      <w:pPr>
        <w:jc w:val="center"/>
        <w:rPr>
          <w:b/>
          <w:bCs/>
          <w:sz w:val="44"/>
          <w:szCs w:val="44"/>
        </w:rPr>
      </w:pPr>
      <w:r>
        <w:rPr>
          <w:b/>
          <w:bCs/>
          <w:sz w:val="44"/>
          <w:szCs w:val="44"/>
        </w:rPr>
        <w:t>Civil Rights Movement Unit Plan</w:t>
      </w:r>
    </w:p>
    <w:p w:rsidR="00000000" w:rsidRDefault="001E57D9">
      <w:pPr>
        <w:jc w:val="center"/>
        <w:rPr>
          <w:b/>
          <w:bCs/>
          <w:sz w:val="44"/>
          <w:szCs w:val="44"/>
        </w:rPr>
      </w:pPr>
      <w:r>
        <w:rPr>
          <w:b/>
          <w:bCs/>
          <w:sz w:val="36"/>
          <w:szCs w:val="44"/>
        </w:rPr>
        <w:t>How Southern Agitation</w:t>
      </w:r>
      <w:r>
        <w:rPr>
          <w:b/>
          <w:bCs/>
          <w:sz w:val="44"/>
          <w:szCs w:val="44"/>
        </w:rPr>
        <w:t xml:space="preserve"> </w:t>
      </w:r>
      <w:r>
        <w:rPr>
          <w:b/>
          <w:bCs/>
          <w:sz w:val="36"/>
          <w:szCs w:val="44"/>
        </w:rPr>
        <w:t>for Civil Rights Changed a Nation</w:t>
      </w:r>
      <w:r>
        <w:rPr>
          <w:b/>
          <w:bCs/>
          <w:sz w:val="44"/>
          <w:szCs w:val="44"/>
        </w:rPr>
        <w:t xml:space="preserve"> </w:t>
      </w:r>
    </w:p>
    <w:p w:rsidR="00000000" w:rsidRDefault="001E57D9">
      <w:pPr>
        <w:rPr>
          <w:b/>
          <w:bCs/>
          <w:sz w:val="24"/>
          <w:szCs w:val="24"/>
        </w:rPr>
      </w:pPr>
    </w:p>
    <w:p w:rsidR="00000000" w:rsidRDefault="001E57D9">
      <w:pPr>
        <w:rPr>
          <w:i/>
          <w:iCs/>
          <w:sz w:val="24"/>
          <w:szCs w:val="24"/>
        </w:rPr>
      </w:pPr>
      <w:r>
        <w:rPr>
          <w:b/>
          <w:bCs/>
          <w:sz w:val="24"/>
          <w:szCs w:val="24"/>
        </w:rPr>
        <w:t>Grade Level: Secondary</w:t>
      </w:r>
    </w:p>
    <w:p w:rsidR="00000000" w:rsidRDefault="001E57D9">
      <w:pPr>
        <w:pStyle w:val="Heading1"/>
      </w:pPr>
      <w:r>
        <w:t>United States History</w:t>
      </w:r>
    </w:p>
    <w:p w:rsidR="00000000" w:rsidRDefault="001E57D9">
      <w:pPr>
        <w:rPr>
          <w:b/>
          <w:bCs/>
          <w:sz w:val="24"/>
          <w:szCs w:val="24"/>
        </w:rPr>
      </w:pPr>
    </w:p>
    <w:p w:rsidR="00000000" w:rsidRDefault="001E57D9">
      <w:pPr>
        <w:rPr>
          <w:b/>
          <w:bCs/>
          <w:sz w:val="24"/>
          <w:szCs w:val="24"/>
        </w:rPr>
      </w:pPr>
      <w:r>
        <w:rPr>
          <w:b/>
          <w:bCs/>
          <w:sz w:val="24"/>
          <w:szCs w:val="24"/>
        </w:rPr>
        <w:t xml:space="preserve">Time Required: 3 class periods 50 minutes each </w:t>
      </w:r>
    </w:p>
    <w:p w:rsidR="00000000" w:rsidRDefault="001E57D9">
      <w:pPr>
        <w:rPr>
          <w:b/>
          <w:bCs/>
          <w:sz w:val="24"/>
          <w:szCs w:val="24"/>
        </w:rPr>
      </w:pPr>
    </w:p>
    <w:p w:rsidR="00000000" w:rsidRDefault="001E57D9">
      <w:pPr>
        <w:rPr>
          <w:b/>
          <w:bCs/>
          <w:sz w:val="24"/>
          <w:szCs w:val="24"/>
        </w:rPr>
      </w:pPr>
    </w:p>
    <w:p w:rsidR="00000000" w:rsidRDefault="001E57D9">
      <w:pPr>
        <w:rPr>
          <w:sz w:val="24"/>
          <w:szCs w:val="24"/>
        </w:rPr>
      </w:pPr>
      <w:r>
        <w:rPr>
          <w:b/>
          <w:bCs/>
          <w:sz w:val="24"/>
          <w:szCs w:val="24"/>
        </w:rPr>
        <w:t>Lesson Summary:</w:t>
      </w:r>
    </w:p>
    <w:p w:rsidR="00000000" w:rsidRDefault="001E57D9">
      <w:pPr>
        <w:rPr>
          <w:sz w:val="24"/>
          <w:szCs w:val="24"/>
        </w:rPr>
      </w:pPr>
      <w:r>
        <w:rPr>
          <w:sz w:val="24"/>
          <w:szCs w:val="24"/>
        </w:rPr>
        <w:tab/>
        <w:t>Students will examine the Civil Rights Movement plac</w:t>
      </w:r>
      <w:r>
        <w:rPr>
          <w:sz w:val="24"/>
          <w:szCs w:val="24"/>
        </w:rPr>
        <w:t xml:space="preserve">ing special emphasis on the regional contributions of the Deep South and how those efforts became the catalyst for changing systems of segregation, disenfranchisement, and racial discrimination throughout the nation. </w:t>
      </w:r>
    </w:p>
    <w:p w:rsidR="00000000" w:rsidRDefault="001E57D9">
      <w:pPr>
        <w:rPr>
          <w:sz w:val="24"/>
          <w:szCs w:val="24"/>
        </w:rPr>
      </w:pPr>
    </w:p>
    <w:p w:rsidR="00000000" w:rsidRDefault="001E57D9">
      <w:pPr>
        <w:rPr>
          <w:b/>
          <w:bCs/>
          <w:sz w:val="24"/>
          <w:szCs w:val="24"/>
        </w:rPr>
      </w:pPr>
      <w:r>
        <w:rPr>
          <w:b/>
          <w:bCs/>
          <w:sz w:val="24"/>
          <w:szCs w:val="24"/>
        </w:rPr>
        <w:t>Objectives:</w:t>
      </w:r>
    </w:p>
    <w:p w:rsidR="00000000" w:rsidRDefault="001E57D9">
      <w:pPr>
        <w:numPr>
          <w:ilvl w:val="0"/>
          <w:numId w:val="34"/>
        </w:numPr>
        <w:rPr>
          <w:sz w:val="24"/>
          <w:szCs w:val="24"/>
        </w:rPr>
      </w:pPr>
      <w:r>
        <w:rPr>
          <w:b/>
          <w:bCs/>
          <w:sz w:val="24"/>
          <w:szCs w:val="24"/>
        </w:rPr>
        <w:t xml:space="preserve">Students will understand </w:t>
      </w:r>
      <w:r>
        <w:rPr>
          <w:b/>
          <w:bCs/>
          <w:sz w:val="24"/>
          <w:szCs w:val="24"/>
        </w:rPr>
        <w:t xml:space="preserve">the origins of the Civil Rights movement and how various events in the south such as The Montgomery Bus Boycott, Freedom Rides, and Selma to Montgomery March will become the causation for stronger Civil Rights legislation on a national level. </w:t>
      </w:r>
    </w:p>
    <w:p w:rsidR="00000000" w:rsidRDefault="001E57D9">
      <w:pPr>
        <w:numPr>
          <w:ilvl w:val="0"/>
          <w:numId w:val="34"/>
        </w:numPr>
        <w:rPr>
          <w:b/>
          <w:bCs/>
          <w:sz w:val="24"/>
          <w:szCs w:val="24"/>
        </w:rPr>
      </w:pPr>
      <w:r>
        <w:rPr>
          <w:b/>
          <w:bCs/>
          <w:sz w:val="24"/>
          <w:szCs w:val="24"/>
        </w:rPr>
        <w:t>Understand t</w:t>
      </w:r>
      <w:r>
        <w:rPr>
          <w:b/>
          <w:bCs/>
          <w:sz w:val="24"/>
          <w:szCs w:val="24"/>
        </w:rPr>
        <w:t xml:space="preserve">he </w:t>
      </w:r>
      <w:r>
        <w:rPr>
          <w:b/>
          <w:bCs/>
          <w:sz w:val="24"/>
        </w:rPr>
        <w:t>historical legitimization for segregation, disfranchisement, and racial violence in early twentieth</w:t>
      </w:r>
      <w:r>
        <w:rPr>
          <w:sz w:val="24"/>
        </w:rPr>
        <w:t xml:space="preserve"> </w:t>
      </w:r>
      <w:r>
        <w:rPr>
          <w:b/>
          <w:bCs/>
          <w:sz w:val="24"/>
        </w:rPr>
        <w:t>century America.</w:t>
      </w:r>
    </w:p>
    <w:p w:rsidR="00000000" w:rsidRDefault="001E57D9">
      <w:pPr>
        <w:numPr>
          <w:ilvl w:val="0"/>
          <w:numId w:val="34"/>
        </w:numPr>
        <w:rPr>
          <w:b/>
          <w:bCs/>
          <w:sz w:val="24"/>
          <w:szCs w:val="24"/>
        </w:rPr>
      </w:pPr>
      <w:r>
        <w:rPr>
          <w:b/>
          <w:bCs/>
          <w:sz w:val="24"/>
        </w:rPr>
        <w:t>Students will be able to recognize key people, players, places, and events in the movement.</w:t>
      </w:r>
    </w:p>
    <w:p w:rsidR="00000000" w:rsidRDefault="001E57D9">
      <w:pPr>
        <w:rPr>
          <w:b/>
          <w:bCs/>
          <w:sz w:val="24"/>
          <w:szCs w:val="24"/>
        </w:rPr>
      </w:pPr>
      <w:r>
        <w:rPr>
          <w:b/>
          <w:bCs/>
          <w:sz w:val="24"/>
          <w:szCs w:val="24"/>
        </w:rPr>
        <w:tab/>
      </w:r>
    </w:p>
    <w:tbl>
      <w:tblPr>
        <w:tblW w:w="0" w:type="auto"/>
        <w:tblInd w:w="1261" w:type="dxa"/>
        <w:tblLayout w:type="fixed"/>
        <w:tblCellMar>
          <w:left w:w="180" w:type="dxa"/>
          <w:right w:w="180" w:type="dxa"/>
        </w:tblCellMar>
        <w:tblLook w:val="0000"/>
      </w:tblPr>
      <w:tblGrid>
        <w:gridCol w:w="388"/>
      </w:tblGrid>
      <w:tr w:rsidR="00000000">
        <w:tblPrEx>
          <w:tblCellMar>
            <w:top w:w="0" w:type="dxa"/>
            <w:bottom w:w="0" w:type="dxa"/>
          </w:tblCellMar>
        </w:tblPrEx>
        <w:trPr>
          <w:trHeight w:val="131"/>
        </w:trPr>
        <w:tc>
          <w:tcPr>
            <w:tcW w:w="388" w:type="dxa"/>
            <w:tcBorders>
              <w:top w:val="single" w:sz="8" w:space="0" w:color="008000"/>
              <w:left w:val="single" w:sz="8" w:space="0" w:color="008000"/>
              <w:bottom w:val="single" w:sz="8" w:space="0" w:color="008000"/>
              <w:right w:val="single" w:sz="8" w:space="0" w:color="008000"/>
            </w:tcBorders>
            <w:shd w:val="clear" w:color="auto" w:fill="008000"/>
          </w:tcPr>
          <w:p w:rsidR="00000000" w:rsidRDefault="001E57D9">
            <w:pPr>
              <w:jc w:val="center"/>
              <w:rPr>
                <w:rFonts w:ascii="CorpoA" w:hAnsi="CorpoA" w:cs="CorpoA"/>
                <w:b/>
                <w:bCs/>
                <w:color w:val="FFFFFF"/>
              </w:rPr>
            </w:pPr>
          </w:p>
        </w:tc>
      </w:tr>
    </w:tbl>
    <w:p w:rsidR="00000000" w:rsidRDefault="001E57D9">
      <w:pPr>
        <w:rPr>
          <w:b/>
          <w:bCs/>
          <w:sz w:val="24"/>
          <w:szCs w:val="24"/>
        </w:rPr>
      </w:pPr>
    </w:p>
    <w:p w:rsidR="00000000" w:rsidRDefault="001E57D9">
      <w:pPr>
        <w:rPr>
          <w:b/>
          <w:bCs/>
          <w:sz w:val="24"/>
          <w:szCs w:val="24"/>
        </w:rPr>
      </w:pPr>
      <w:r>
        <w:rPr>
          <w:b/>
          <w:bCs/>
          <w:sz w:val="24"/>
          <w:szCs w:val="24"/>
        </w:rPr>
        <w:t>Key Terms:</w:t>
      </w:r>
    </w:p>
    <w:p w:rsidR="00000000" w:rsidRDefault="001E57D9">
      <w:pPr>
        <w:numPr>
          <w:ilvl w:val="0"/>
          <w:numId w:val="35"/>
        </w:numPr>
        <w:tabs>
          <w:tab w:val="left" w:pos="2160"/>
          <w:tab w:val="left" w:pos="3060"/>
        </w:tabs>
        <w:rPr>
          <w:sz w:val="24"/>
          <w:szCs w:val="24"/>
        </w:rPr>
      </w:pPr>
      <w:r>
        <w:rPr>
          <w:sz w:val="24"/>
          <w:szCs w:val="24"/>
        </w:rPr>
        <w:t>Segregation</w:t>
      </w:r>
    </w:p>
    <w:p w:rsidR="00000000" w:rsidRDefault="001E57D9">
      <w:pPr>
        <w:numPr>
          <w:ilvl w:val="0"/>
          <w:numId w:val="35"/>
        </w:numPr>
        <w:tabs>
          <w:tab w:val="left" w:pos="2160"/>
          <w:tab w:val="left" w:pos="3060"/>
        </w:tabs>
        <w:rPr>
          <w:sz w:val="24"/>
          <w:szCs w:val="24"/>
        </w:rPr>
      </w:pPr>
      <w:r>
        <w:rPr>
          <w:sz w:val="24"/>
          <w:szCs w:val="24"/>
        </w:rPr>
        <w:t>Jim Crow Laws</w:t>
      </w:r>
    </w:p>
    <w:p w:rsidR="00000000" w:rsidRDefault="001E57D9">
      <w:pPr>
        <w:numPr>
          <w:ilvl w:val="0"/>
          <w:numId w:val="35"/>
        </w:numPr>
        <w:tabs>
          <w:tab w:val="left" w:pos="2160"/>
          <w:tab w:val="left" w:pos="3060"/>
        </w:tabs>
        <w:rPr>
          <w:sz w:val="24"/>
          <w:szCs w:val="24"/>
        </w:rPr>
      </w:pPr>
      <w:r>
        <w:rPr>
          <w:sz w:val="24"/>
          <w:szCs w:val="24"/>
        </w:rPr>
        <w:t>Bo</w:t>
      </w:r>
      <w:r>
        <w:rPr>
          <w:sz w:val="24"/>
          <w:szCs w:val="24"/>
        </w:rPr>
        <w:t>ycott</w:t>
      </w:r>
    </w:p>
    <w:p w:rsidR="00000000" w:rsidRDefault="001E57D9">
      <w:pPr>
        <w:numPr>
          <w:ilvl w:val="0"/>
          <w:numId w:val="35"/>
        </w:numPr>
        <w:tabs>
          <w:tab w:val="left" w:pos="2160"/>
          <w:tab w:val="left" w:pos="3060"/>
        </w:tabs>
        <w:rPr>
          <w:sz w:val="24"/>
          <w:szCs w:val="24"/>
        </w:rPr>
      </w:pPr>
      <w:r>
        <w:rPr>
          <w:sz w:val="24"/>
          <w:szCs w:val="24"/>
        </w:rPr>
        <w:t xml:space="preserve">Southern Christian Leadership Conference </w:t>
      </w:r>
    </w:p>
    <w:p w:rsidR="00000000" w:rsidRDefault="001E57D9">
      <w:pPr>
        <w:numPr>
          <w:ilvl w:val="0"/>
          <w:numId w:val="35"/>
        </w:numPr>
        <w:tabs>
          <w:tab w:val="left" w:pos="2160"/>
          <w:tab w:val="left" w:pos="3060"/>
        </w:tabs>
        <w:rPr>
          <w:sz w:val="24"/>
          <w:szCs w:val="24"/>
        </w:rPr>
      </w:pPr>
      <w:r>
        <w:rPr>
          <w:sz w:val="24"/>
          <w:szCs w:val="24"/>
        </w:rPr>
        <w:t>Civil Disobedience</w:t>
      </w:r>
    </w:p>
    <w:p w:rsidR="00000000" w:rsidRDefault="001E57D9">
      <w:pPr>
        <w:numPr>
          <w:ilvl w:val="0"/>
          <w:numId w:val="35"/>
        </w:numPr>
        <w:tabs>
          <w:tab w:val="left" w:pos="2160"/>
          <w:tab w:val="left" w:pos="3060"/>
        </w:tabs>
        <w:rPr>
          <w:sz w:val="24"/>
          <w:szCs w:val="24"/>
        </w:rPr>
      </w:pPr>
      <w:r>
        <w:rPr>
          <w:sz w:val="24"/>
          <w:szCs w:val="24"/>
        </w:rPr>
        <w:t>Freedom Riders</w:t>
      </w:r>
    </w:p>
    <w:p w:rsidR="00000000" w:rsidRDefault="001E57D9">
      <w:pPr>
        <w:numPr>
          <w:ilvl w:val="0"/>
          <w:numId w:val="35"/>
        </w:numPr>
        <w:tabs>
          <w:tab w:val="left" w:pos="2160"/>
          <w:tab w:val="left" w:pos="3060"/>
        </w:tabs>
        <w:rPr>
          <w:sz w:val="24"/>
          <w:szCs w:val="24"/>
        </w:rPr>
      </w:pPr>
      <w:r>
        <w:rPr>
          <w:sz w:val="24"/>
          <w:szCs w:val="24"/>
        </w:rPr>
        <w:t>Civil Rights Act of 1964</w:t>
      </w:r>
    </w:p>
    <w:p w:rsidR="00000000" w:rsidRDefault="001E57D9">
      <w:pPr>
        <w:numPr>
          <w:ilvl w:val="0"/>
          <w:numId w:val="35"/>
        </w:numPr>
        <w:tabs>
          <w:tab w:val="left" w:pos="2160"/>
          <w:tab w:val="left" w:pos="3060"/>
        </w:tabs>
        <w:rPr>
          <w:sz w:val="24"/>
          <w:szCs w:val="24"/>
        </w:rPr>
      </w:pPr>
      <w:r>
        <w:rPr>
          <w:sz w:val="24"/>
          <w:szCs w:val="24"/>
        </w:rPr>
        <w:t>Voting Rights Act 1965</w:t>
      </w:r>
    </w:p>
    <w:p w:rsidR="00000000" w:rsidRDefault="001E57D9">
      <w:pPr>
        <w:numPr>
          <w:ilvl w:val="0"/>
          <w:numId w:val="35"/>
        </w:numPr>
        <w:tabs>
          <w:tab w:val="left" w:pos="2160"/>
          <w:tab w:val="left" w:pos="3060"/>
        </w:tabs>
        <w:rPr>
          <w:sz w:val="24"/>
          <w:szCs w:val="24"/>
        </w:rPr>
      </w:pPr>
      <w:r>
        <w:rPr>
          <w:sz w:val="24"/>
          <w:szCs w:val="24"/>
        </w:rPr>
        <w:t xml:space="preserve">Student Nonviolent Coordinating Committee </w:t>
      </w:r>
    </w:p>
    <w:p w:rsidR="00000000" w:rsidRDefault="001E57D9">
      <w:pPr>
        <w:numPr>
          <w:ilvl w:val="0"/>
          <w:numId w:val="35"/>
        </w:numPr>
        <w:tabs>
          <w:tab w:val="left" w:pos="2160"/>
          <w:tab w:val="left" w:pos="3060"/>
        </w:tabs>
        <w:rPr>
          <w:sz w:val="24"/>
          <w:szCs w:val="24"/>
        </w:rPr>
      </w:pPr>
      <w:r>
        <w:rPr>
          <w:sz w:val="24"/>
          <w:szCs w:val="24"/>
        </w:rPr>
        <w:t xml:space="preserve">NAACP </w:t>
      </w:r>
    </w:p>
    <w:p w:rsidR="00000000" w:rsidRDefault="001E57D9">
      <w:pPr>
        <w:numPr>
          <w:ilvl w:val="0"/>
          <w:numId w:val="35"/>
        </w:numPr>
        <w:tabs>
          <w:tab w:val="left" w:pos="2160"/>
          <w:tab w:val="left" w:pos="3060"/>
        </w:tabs>
        <w:rPr>
          <w:sz w:val="24"/>
          <w:szCs w:val="24"/>
        </w:rPr>
      </w:pPr>
      <w:r>
        <w:rPr>
          <w:sz w:val="24"/>
          <w:szCs w:val="24"/>
        </w:rPr>
        <w:t>Sit-in</w:t>
      </w:r>
    </w:p>
    <w:p w:rsidR="00000000" w:rsidRDefault="001E57D9">
      <w:pPr>
        <w:numPr>
          <w:ilvl w:val="0"/>
          <w:numId w:val="35"/>
        </w:numPr>
        <w:tabs>
          <w:tab w:val="left" w:pos="2160"/>
          <w:tab w:val="left" w:pos="3060"/>
        </w:tabs>
        <w:rPr>
          <w:sz w:val="24"/>
          <w:szCs w:val="24"/>
        </w:rPr>
      </w:pPr>
      <w:r>
        <w:rPr>
          <w:sz w:val="24"/>
          <w:szCs w:val="24"/>
        </w:rPr>
        <w:t>Disenfranchise</w:t>
      </w:r>
    </w:p>
    <w:p w:rsidR="00000000" w:rsidRDefault="001E57D9">
      <w:pPr>
        <w:numPr>
          <w:ilvl w:val="0"/>
          <w:numId w:val="35"/>
        </w:numPr>
        <w:tabs>
          <w:tab w:val="left" w:pos="2160"/>
          <w:tab w:val="left" w:pos="3060"/>
        </w:tabs>
        <w:rPr>
          <w:sz w:val="24"/>
          <w:szCs w:val="24"/>
        </w:rPr>
      </w:pPr>
      <w:r>
        <w:rPr>
          <w:sz w:val="24"/>
          <w:szCs w:val="24"/>
        </w:rPr>
        <w:t>Franchise</w:t>
      </w:r>
    </w:p>
    <w:p w:rsidR="00000000" w:rsidRDefault="001E57D9">
      <w:pPr>
        <w:numPr>
          <w:ilvl w:val="0"/>
          <w:numId w:val="35"/>
        </w:numPr>
        <w:tabs>
          <w:tab w:val="left" w:pos="2160"/>
          <w:tab w:val="left" w:pos="3060"/>
        </w:tabs>
        <w:rPr>
          <w:sz w:val="24"/>
          <w:szCs w:val="24"/>
        </w:rPr>
      </w:pPr>
      <w:r>
        <w:rPr>
          <w:sz w:val="24"/>
          <w:szCs w:val="24"/>
        </w:rPr>
        <w:lastRenderedPageBreak/>
        <w:t>Poll tax</w:t>
      </w:r>
    </w:p>
    <w:p w:rsidR="00000000" w:rsidRDefault="001E57D9">
      <w:pPr>
        <w:numPr>
          <w:ilvl w:val="0"/>
          <w:numId w:val="35"/>
        </w:numPr>
        <w:tabs>
          <w:tab w:val="left" w:pos="2160"/>
          <w:tab w:val="left" w:pos="3060"/>
        </w:tabs>
        <w:rPr>
          <w:sz w:val="24"/>
          <w:szCs w:val="24"/>
        </w:rPr>
      </w:pPr>
      <w:r>
        <w:rPr>
          <w:sz w:val="24"/>
          <w:szCs w:val="24"/>
        </w:rPr>
        <w:t xml:space="preserve">Lynching </w:t>
      </w:r>
    </w:p>
    <w:p w:rsidR="00000000" w:rsidRDefault="001E57D9">
      <w:pPr>
        <w:numPr>
          <w:ilvl w:val="0"/>
          <w:numId w:val="35"/>
        </w:numPr>
        <w:tabs>
          <w:tab w:val="left" w:pos="2160"/>
          <w:tab w:val="left" w:pos="3060"/>
        </w:tabs>
        <w:rPr>
          <w:sz w:val="24"/>
          <w:szCs w:val="24"/>
        </w:rPr>
      </w:pPr>
      <w:r>
        <w:rPr>
          <w:sz w:val="24"/>
          <w:szCs w:val="24"/>
        </w:rPr>
        <w:t xml:space="preserve">Grandfather clause </w:t>
      </w:r>
    </w:p>
    <w:p w:rsidR="00000000" w:rsidRDefault="001E57D9">
      <w:pPr>
        <w:numPr>
          <w:ilvl w:val="0"/>
          <w:numId w:val="35"/>
        </w:numPr>
        <w:tabs>
          <w:tab w:val="left" w:pos="2160"/>
          <w:tab w:val="left" w:pos="3060"/>
        </w:tabs>
        <w:rPr>
          <w:sz w:val="24"/>
          <w:szCs w:val="24"/>
        </w:rPr>
      </w:pPr>
      <w:r>
        <w:rPr>
          <w:sz w:val="24"/>
          <w:szCs w:val="24"/>
        </w:rPr>
        <w:t>Liter</w:t>
      </w:r>
      <w:r>
        <w:rPr>
          <w:sz w:val="24"/>
          <w:szCs w:val="24"/>
        </w:rPr>
        <w:t>acy test</w:t>
      </w:r>
    </w:p>
    <w:p w:rsidR="00000000" w:rsidRDefault="001E57D9">
      <w:pPr>
        <w:ind w:firstLine="720"/>
        <w:rPr>
          <w:b/>
          <w:bCs/>
          <w:sz w:val="24"/>
          <w:szCs w:val="24"/>
        </w:rPr>
      </w:pPr>
    </w:p>
    <w:p w:rsidR="00000000" w:rsidRDefault="001E57D9">
      <w:pPr>
        <w:rPr>
          <w:sz w:val="24"/>
          <w:szCs w:val="24"/>
        </w:rPr>
      </w:pPr>
      <w:r>
        <w:rPr>
          <w:b/>
          <w:bCs/>
          <w:sz w:val="24"/>
          <w:szCs w:val="24"/>
        </w:rPr>
        <w:t>Historical Background for the Teachers:</w:t>
      </w:r>
    </w:p>
    <w:p w:rsidR="00000000" w:rsidRDefault="001E57D9">
      <w:pPr>
        <w:pStyle w:val="NormalWeb"/>
        <w:rPr>
          <w:color w:val="000000"/>
          <w:lang/>
        </w:rPr>
      </w:pPr>
      <w:r>
        <w:t xml:space="preserve">  </w:t>
      </w:r>
      <w:r>
        <w:rPr>
          <w:lang/>
        </w:rPr>
        <w:t xml:space="preserve">The </w:t>
      </w:r>
      <w:r>
        <w:rPr>
          <w:b/>
          <w:bCs/>
          <w:lang/>
        </w:rPr>
        <w:t>African-American Civil Rights Movement</w:t>
      </w:r>
      <w:r>
        <w:rPr>
          <w:lang/>
        </w:rPr>
        <w:t xml:space="preserve"> (1955–1968) refers to the reform movements in the United States aimed at outlawing </w:t>
      </w:r>
      <w:r>
        <w:rPr>
          <w:color w:val="000000"/>
          <w:lang/>
        </w:rPr>
        <w:t xml:space="preserve"> racial discrimination </w:t>
      </w:r>
      <w:r>
        <w:rPr>
          <w:lang/>
        </w:rPr>
        <w:t xml:space="preserve">against </w:t>
      </w:r>
      <w:hyperlink r:id="rId7" w:tooltip="African American" w:history="1">
        <w:r>
          <w:rPr>
            <w:rStyle w:val="Hyperlink"/>
            <w:color w:val="000000"/>
            <w:u w:val="none"/>
            <w:lang/>
          </w:rPr>
          <w:t>African Americans</w:t>
        </w:r>
      </w:hyperlink>
      <w:r>
        <w:rPr>
          <w:lang/>
        </w:rPr>
        <w:t xml:space="preserve"> and restoring Suffrage</w:t>
      </w:r>
      <w:hyperlink r:id="rId8" w:tooltip="Suffrage" w:history="1"/>
      <w:r>
        <w:rPr>
          <w:lang/>
        </w:rPr>
        <w:t xml:space="preserve"> in Southern states. During the period 1955-1968, acts of </w:t>
      </w:r>
      <w:hyperlink r:id="rId9" w:tooltip="Nonviolence" w:history="1">
        <w:r>
          <w:rPr>
            <w:rStyle w:val="Hyperlink"/>
            <w:color w:val="000000"/>
            <w:u w:val="none"/>
            <w:lang/>
          </w:rPr>
          <w:t>nonviolent</w:t>
        </w:r>
      </w:hyperlink>
      <w:r>
        <w:rPr>
          <w:lang/>
        </w:rPr>
        <w:t xml:space="preserve"> protest and civil disobedience produced crisis situations between activists and government authorities. Federal, state, and local governments, businesses, educational institutions, and communities often had to respond immedi</w:t>
      </w:r>
      <w:r>
        <w:rPr>
          <w:lang/>
        </w:rPr>
        <w:t xml:space="preserve">ately to crisis situations which highlighted the inequities faced by African Americans. Forms of protest and civil disobedience included </w:t>
      </w:r>
      <w:hyperlink r:id="rId10" w:tooltip="Boycotts" w:history="1">
        <w:r>
          <w:rPr>
            <w:rStyle w:val="Hyperlink"/>
            <w:color w:val="000000"/>
            <w:u w:val="none"/>
            <w:lang/>
          </w:rPr>
          <w:t>boycotts</w:t>
        </w:r>
      </w:hyperlink>
      <w:r>
        <w:rPr>
          <w:lang/>
        </w:rPr>
        <w:t xml:space="preserve"> such as the successful </w:t>
      </w:r>
      <w:hyperlink r:id="rId11" w:tooltip="Montgomery Bus Boycott" w:history="1">
        <w:r>
          <w:rPr>
            <w:rStyle w:val="Hyperlink"/>
            <w:color w:val="000000"/>
            <w:u w:val="none"/>
            <w:lang/>
          </w:rPr>
          <w:t>Montgomery Bus Boycott</w:t>
        </w:r>
      </w:hyperlink>
      <w:r>
        <w:rPr>
          <w:color w:val="000000"/>
          <w:lang/>
        </w:rPr>
        <w:t xml:space="preserve"> (1955-1956) in Alabama; "</w:t>
      </w:r>
      <w:hyperlink r:id="rId12" w:tooltip="Sit-ins" w:history="1">
        <w:r>
          <w:rPr>
            <w:rStyle w:val="Hyperlink"/>
            <w:color w:val="000000"/>
            <w:u w:val="none"/>
            <w:lang/>
          </w:rPr>
          <w:t>sit-ins</w:t>
        </w:r>
      </w:hyperlink>
      <w:r>
        <w:rPr>
          <w:color w:val="000000"/>
          <w:lang/>
        </w:rPr>
        <w:t xml:space="preserve">" such as the influential </w:t>
      </w:r>
      <w:hyperlink r:id="rId13" w:tooltip="Greensboro Four" w:history="1">
        <w:r>
          <w:rPr>
            <w:rStyle w:val="Hyperlink"/>
            <w:color w:val="000000"/>
            <w:u w:val="none"/>
            <w:lang/>
          </w:rPr>
          <w:t>Greensboro sit-in</w:t>
        </w:r>
      </w:hyperlink>
      <w:r>
        <w:rPr>
          <w:color w:val="000000"/>
          <w:lang/>
        </w:rPr>
        <w:t xml:space="preserve"> (1960) in North Carolina; </w:t>
      </w:r>
      <w:hyperlink r:id="rId14" w:tooltip="Marches" w:history="1">
        <w:r>
          <w:rPr>
            <w:rStyle w:val="Hyperlink"/>
            <w:color w:val="000000"/>
            <w:u w:val="none"/>
            <w:lang/>
          </w:rPr>
          <w:t>marches</w:t>
        </w:r>
      </w:hyperlink>
      <w:r>
        <w:rPr>
          <w:color w:val="000000"/>
          <w:lang/>
        </w:rPr>
        <w:t xml:space="preserve">, such as the </w:t>
      </w:r>
      <w:hyperlink r:id="rId15" w:tooltip="Selma to Montgomery marches" w:history="1">
        <w:r>
          <w:rPr>
            <w:rStyle w:val="Hyperlink"/>
            <w:color w:val="000000"/>
            <w:u w:val="none"/>
            <w:lang/>
          </w:rPr>
          <w:t>Selma to Montgomery marches</w:t>
        </w:r>
      </w:hyperlink>
      <w:r>
        <w:rPr>
          <w:color w:val="000000"/>
          <w:lang/>
        </w:rPr>
        <w:t xml:space="preserve"> (1965) in Alabama; and a wide range of other nonviolent activities.</w:t>
      </w:r>
    </w:p>
    <w:p w:rsidR="00000000" w:rsidRDefault="001E57D9">
      <w:pPr>
        <w:rPr>
          <w:sz w:val="24"/>
          <w:szCs w:val="24"/>
        </w:rPr>
      </w:pPr>
    </w:p>
    <w:p w:rsidR="00000000" w:rsidRDefault="001E57D9">
      <w:pPr>
        <w:rPr>
          <w:b/>
          <w:bCs/>
          <w:sz w:val="24"/>
          <w:szCs w:val="24"/>
        </w:rPr>
      </w:pPr>
      <w:r>
        <w:rPr>
          <w:b/>
          <w:bCs/>
          <w:sz w:val="24"/>
          <w:szCs w:val="24"/>
        </w:rPr>
        <w:t>Anticipatory Set:</w:t>
      </w:r>
    </w:p>
    <w:p w:rsidR="00000000" w:rsidRDefault="001E57D9">
      <w:pPr>
        <w:rPr>
          <w:sz w:val="24"/>
          <w:szCs w:val="24"/>
        </w:rPr>
      </w:pPr>
      <w:r>
        <w:rPr>
          <w:sz w:val="24"/>
          <w:szCs w:val="24"/>
        </w:rPr>
        <w:t>The night before the lesson the students will define the key terms listed above</w:t>
      </w:r>
    </w:p>
    <w:p w:rsidR="00000000" w:rsidRDefault="001E57D9">
      <w:pPr>
        <w:rPr>
          <w:b/>
          <w:bCs/>
          <w:sz w:val="24"/>
          <w:szCs w:val="24"/>
        </w:rPr>
      </w:pPr>
      <w:r>
        <w:rPr>
          <w:b/>
          <w:bCs/>
          <w:sz w:val="24"/>
          <w:szCs w:val="24"/>
        </w:rPr>
        <w:tab/>
      </w:r>
      <w:r>
        <w:rPr>
          <w:b/>
          <w:bCs/>
          <w:sz w:val="24"/>
          <w:szCs w:val="24"/>
        </w:rPr>
        <w:tab/>
      </w:r>
    </w:p>
    <w:p w:rsidR="00000000" w:rsidRDefault="001E57D9">
      <w:pPr>
        <w:rPr>
          <w:b/>
          <w:bCs/>
          <w:sz w:val="24"/>
          <w:szCs w:val="24"/>
        </w:rPr>
      </w:pPr>
      <w:r>
        <w:rPr>
          <w:b/>
          <w:bCs/>
          <w:sz w:val="24"/>
          <w:szCs w:val="24"/>
        </w:rPr>
        <w:t xml:space="preserve">Do Now Activity: </w:t>
      </w:r>
    </w:p>
    <w:p w:rsidR="00000000" w:rsidRDefault="001E57D9">
      <w:pPr>
        <w:rPr>
          <w:sz w:val="24"/>
          <w:szCs w:val="24"/>
        </w:rPr>
      </w:pPr>
      <w:r>
        <w:rPr>
          <w:sz w:val="24"/>
          <w:szCs w:val="24"/>
        </w:rPr>
        <w:t xml:space="preserve">Students </w:t>
      </w:r>
      <w:r>
        <w:rPr>
          <w:sz w:val="24"/>
          <w:szCs w:val="24"/>
        </w:rPr>
        <w:t>will complete ten-question civil rights pretest</w:t>
      </w:r>
    </w:p>
    <w:p w:rsidR="00000000" w:rsidRDefault="001E57D9">
      <w:pPr>
        <w:rPr>
          <w:b/>
          <w:bCs/>
          <w:sz w:val="24"/>
          <w:szCs w:val="24"/>
        </w:rPr>
      </w:pPr>
      <w:r>
        <w:rPr>
          <w:b/>
          <w:bCs/>
          <w:sz w:val="24"/>
          <w:szCs w:val="24"/>
        </w:rPr>
        <w:tab/>
      </w:r>
      <w:r>
        <w:rPr>
          <w:b/>
          <w:bCs/>
          <w:sz w:val="24"/>
          <w:szCs w:val="24"/>
        </w:rPr>
        <w:tab/>
      </w:r>
    </w:p>
    <w:p w:rsidR="00000000" w:rsidRDefault="001E57D9">
      <w:pPr>
        <w:rPr>
          <w:b/>
          <w:bCs/>
          <w:sz w:val="24"/>
          <w:szCs w:val="24"/>
        </w:rPr>
      </w:pPr>
      <w:r>
        <w:rPr>
          <w:b/>
          <w:bCs/>
          <w:sz w:val="24"/>
          <w:szCs w:val="24"/>
        </w:rPr>
        <w:t>Procedures:</w:t>
      </w:r>
    </w:p>
    <w:p w:rsidR="00000000" w:rsidRDefault="001E57D9">
      <w:pPr>
        <w:rPr>
          <w:b/>
          <w:bCs/>
          <w:sz w:val="24"/>
          <w:szCs w:val="24"/>
        </w:rPr>
      </w:pPr>
      <w:r>
        <w:rPr>
          <w:b/>
          <w:bCs/>
          <w:sz w:val="24"/>
          <w:szCs w:val="24"/>
        </w:rPr>
        <w:t xml:space="preserve"> </w:t>
      </w:r>
    </w:p>
    <w:p w:rsidR="00000000" w:rsidRDefault="001E57D9">
      <w:pPr>
        <w:pStyle w:val="Heading2"/>
      </w:pPr>
      <w:r>
        <w:t>Day one lesson</w:t>
      </w:r>
    </w:p>
    <w:p w:rsidR="00000000" w:rsidRDefault="001E57D9">
      <w:pPr>
        <w:rPr>
          <w:b/>
          <w:bCs/>
          <w:sz w:val="24"/>
          <w:szCs w:val="24"/>
        </w:rPr>
      </w:pPr>
    </w:p>
    <w:p w:rsidR="00000000" w:rsidRDefault="001E57D9">
      <w:pPr>
        <w:pStyle w:val="Heading3"/>
        <w:numPr>
          <w:ilvl w:val="0"/>
          <w:numId w:val="37"/>
        </w:numPr>
      </w:pPr>
      <w:r>
        <w:t>Students will complete do now activity civil rights pretest</w:t>
      </w:r>
    </w:p>
    <w:p w:rsidR="00000000" w:rsidRDefault="001E57D9">
      <w:pPr>
        <w:rPr>
          <w:sz w:val="24"/>
        </w:rPr>
      </w:pPr>
      <w:r>
        <w:t xml:space="preserve">      </w:t>
      </w:r>
      <w:r>
        <w:rPr>
          <w:sz w:val="24"/>
        </w:rPr>
        <w:t>II.          experiential  activity - segregation</w:t>
      </w:r>
    </w:p>
    <w:p w:rsidR="00000000" w:rsidRDefault="001E57D9">
      <w:pPr>
        <w:rPr>
          <w:i/>
          <w:iCs/>
          <w:sz w:val="24"/>
        </w:rPr>
      </w:pPr>
      <w:r>
        <w:rPr>
          <w:sz w:val="24"/>
        </w:rPr>
        <w:t xml:space="preserve">   III. The class will watch the first part of </w:t>
      </w:r>
      <w:r>
        <w:rPr>
          <w:i/>
          <w:iCs/>
          <w:sz w:val="24"/>
        </w:rPr>
        <w:t>The Civil Ri</w:t>
      </w:r>
      <w:r>
        <w:rPr>
          <w:i/>
          <w:iCs/>
          <w:sz w:val="24"/>
        </w:rPr>
        <w:t>ghts: The Long Road to Equality (United Streaming)</w:t>
      </w:r>
    </w:p>
    <w:p w:rsidR="00000000" w:rsidRDefault="001E57D9">
      <w:pPr>
        <w:jc w:val="center"/>
      </w:pPr>
    </w:p>
    <w:p w:rsidR="00000000" w:rsidRDefault="001E57D9">
      <w:pPr>
        <w:jc w:val="center"/>
      </w:pPr>
    </w:p>
    <w:p w:rsidR="00000000" w:rsidRDefault="001E57D9">
      <w:pPr>
        <w:pStyle w:val="Heading2"/>
        <w:rPr>
          <w:szCs w:val="20"/>
        </w:rPr>
      </w:pPr>
      <w:r>
        <w:rPr>
          <w:szCs w:val="20"/>
        </w:rPr>
        <w:t xml:space="preserve">Day two lesson </w:t>
      </w:r>
    </w:p>
    <w:p w:rsidR="00000000" w:rsidRDefault="001E57D9">
      <w:pPr>
        <w:numPr>
          <w:ilvl w:val="0"/>
          <w:numId w:val="38"/>
        </w:numPr>
        <w:rPr>
          <w:sz w:val="24"/>
        </w:rPr>
      </w:pPr>
      <w:r>
        <w:rPr>
          <w:sz w:val="24"/>
        </w:rPr>
        <w:t xml:space="preserve">Warm up activity- students will review yesterday activities and assignments </w:t>
      </w:r>
    </w:p>
    <w:p w:rsidR="00000000" w:rsidRDefault="001E57D9">
      <w:pPr>
        <w:ind w:left="1080"/>
        <w:rPr>
          <w:sz w:val="24"/>
        </w:rPr>
      </w:pPr>
      <w:r>
        <w:rPr>
          <w:sz w:val="24"/>
        </w:rPr>
        <w:t>10 min. whole group dicussion.</w:t>
      </w:r>
    </w:p>
    <w:p w:rsidR="00000000" w:rsidRDefault="001E57D9">
      <w:pPr>
        <w:numPr>
          <w:ilvl w:val="0"/>
          <w:numId w:val="38"/>
        </w:numPr>
        <w:rPr>
          <w:i/>
          <w:iCs/>
          <w:sz w:val="24"/>
        </w:rPr>
      </w:pPr>
      <w:r>
        <w:rPr>
          <w:sz w:val="24"/>
        </w:rPr>
        <w:t>Students will view the second part of</w:t>
      </w:r>
      <w:r>
        <w:t xml:space="preserve"> </w:t>
      </w:r>
      <w:r>
        <w:rPr>
          <w:i/>
          <w:iCs/>
          <w:sz w:val="24"/>
        </w:rPr>
        <w:t>The Civil Rights: The Long Road to Equali</w:t>
      </w:r>
      <w:r>
        <w:rPr>
          <w:i/>
          <w:iCs/>
          <w:sz w:val="24"/>
        </w:rPr>
        <w:t>ty (United Streaming)</w:t>
      </w:r>
    </w:p>
    <w:p w:rsidR="00000000" w:rsidRDefault="001E57D9">
      <w:pPr>
        <w:numPr>
          <w:ilvl w:val="0"/>
          <w:numId w:val="38"/>
        </w:numPr>
        <w:rPr>
          <w:i/>
          <w:iCs/>
          <w:sz w:val="24"/>
        </w:rPr>
      </w:pPr>
      <w:r>
        <w:rPr>
          <w:sz w:val="24"/>
        </w:rPr>
        <w:t xml:space="preserve">Students will complete film assessment worksheet after viewing. </w:t>
      </w:r>
    </w:p>
    <w:p w:rsidR="00000000" w:rsidRDefault="001E57D9">
      <w:pPr>
        <w:jc w:val="center"/>
      </w:pPr>
    </w:p>
    <w:p w:rsidR="00000000" w:rsidRDefault="001E57D9">
      <w:pPr>
        <w:pStyle w:val="Heading2"/>
        <w:rPr>
          <w:szCs w:val="20"/>
        </w:rPr>
      </w:pPr>
    </w:p>
    <w:p w:rsidR="00000000" w:rsidRDefault="001E57D9">
      <w:pPr>
        <w:pStyle w:val="Heading2"/>
        <w:rPr>
          <w:szCs w:val="20"/>
        </w:rPr>
      </w:pPr>
    </w:p>
    <w:p w:rsidR="00000000" w:rsidRDefault="001E57D9">
      <w:pPr>
        <w:pStyle w:val="Heading2"/>
        <w:rPr>
          <w:szCs w:val="20"/>
        </w:rPr>
      </w:pPr>
    </w:p>
    <w:p w:rsidR="00000000" w:rsidRDefault="001E57D9">
      <w:pPr>
        <w:pStyle w:val="Heading2"/>
        <w:rPr>
          <w:szCs w:val="20"/>
        </w:rPr>
      </w:pPr>
      <w:r>
        <w:rPr>
          <w:szCs w:val="20"/>
        </w:rPr>
        <w:t>Day three activity</w:t>
      </w:r>
    </w:p>
    <w:p w:rsidR="00000000" w:rsidRDefault="001E57D9">
      <w:pPr>
        <w:pStyle w:val="Heading3"/>
      </w:pPr>
      <w:r>
        <w:t xml:space="preserve"> </w:t>
      </w:r>
    </w:p>
    <w:p w:rsidR="00000000" w:rsidRDefault="001E57D9">
      <w:pPr>
        <w:pStyle w:val="NormalWeb"/>
        <w:widowControl w:val="0"/>
        <w:numPr>
          <w:ilvl w:val="0"/>
          <w:numId w:val="40"/>
        </w:numPr>
        <w:overflowPunct w:val="0"/>
        <w:autoSpaceDE w:val="0"/>
        <w:autoSpaceDN w:val="0"/>
        <w:adjustRightInd w:val="0"/>
        <w:spacing w:before="0" w:beforeAutospacing="0" w:after="0" w:afterAutospacing="0"/>
        <w:rPr>
          <w:kern w:val="28"/>
        </w:rPr>
      </w:pPr>
      <w:r>
        <w:rPr>
          <w:kern w:val="28"/>
        </w:rPr>
        <w:t>Students will complete political cartoon activity</w:t>
      </w:r>
    </w:p>
    <w:p w:rsidR="00000000" w:rsidRDefault="001E57D9">
      <w:pPr>
        <w:pStyle w:val="NormalWeb"/>
        <w:widowControl w:val="0"/>
        <w:numPr>
          <w:ilvl w:val="0"/>
          <w:numId w:val="40"/>
        </w:numPr>
        <w:overflowPunct w:val="0"/>
        <w:autoSpaceDE w:val="0"/>
        <w:autoSpaceDN w:val="0"/>
        <w:adjustRightInd w:val="0"/>
        <w:spacing w:before="0" w:beforeAutospacing="0" w:after="0" w:afterAutospacing="0"/>
        <w:rPr>
          <w:kern w:val="28"/>
        </w:rPr>
      </w:pPr>
      <w:r>
        <w:rPr>
          <w:kern w:val="28"/>
        </w:rPr>
        <w:t>Civil Rights Power Point and Lecture</w:t>
      </w:r>
    </w:p>
    <w:p w:rsidR="00000000" w:rsidRDefault="001E57D9">
      <w:pPr>
        <w:pStyle w:val="NormalWeb"/>
        <w:widowControl w:val="0"/>
        <w:numPr>
          <w:ilvl w:val="0"/>
          <w:numId w:val="40"/>
        </w:numPr>
        <w:overflowPunct w:val="0"/>
        <w:autoSpaceDE w:val="0"/>
        <w:autoSpaceDN w:val="0"/>
        <w:adjustRightInd w:val="0"/>
        <w:spacing w:before="0" w:beforeAutospacing="0" w:after="0" w:afterAutospacing="0"/>
        <w:rPr>
          <w:kern w:val="28"/>
        </w:rPr>
      </w:pPr>
      <w:r>
        <w:rPr>
          <w:kern w:val="28"/>
        </w:rPr>
        <w:t xml:space="preserve">Unit wrap up activity- students will produce an original </w:t>
      </w:r>
      <w:r>
        <w:rPr>
          <w:kern w:val="28"/>
        </w:rPr>
        <w:t>creative piece reflective of the civil rights movement. Piece can be poem, song, rap, poster ect…</w:t>
      </w:r>
    </w:p>
    <w:p w:rsidR="00000000" w:rsidRDefault="001E57D9">
      <w:pPr>
        <w:pStyle w:val="NormalWeb"/>
        <w:widowControl w:val="0"/>
        <w:overflowPunct w:val="0"/>
        <w:autoSpaceDE w:val="0"/>
        <w:autoSpaceDN w:val="0"/>
        <w:adjustRightInd w:val="0"/>
        <w:spacing w:before="0" w:beforeAutospacing="0" w:after="0" w:afterAutospacing="0"/>
        <w:rPr>
          <w:kern w:val="28"/>
        </w:rPr>
      </w:pPr>
    </w:p>
    <w:p w:rsidR="00000000" w:rsidRDefault="001E57D9">
      <w:pPr>
        <w:rPr>
          <w:b/>
          <w:bCs/>
          <w:sz w:val="24"/>
          <w:szCs w:val="24"/>
        </w:rPr>
      </w:pPr>
      <w:r>
        <w:rPr>
          <w:b/>
          <w:bCs/>
          <w:sz w:val="24"/>
          <w:szCs w:val="24"/>
        </w:rPr>
        <w:tab/>
      </w:r>
      <w:r>
        <w:rPr>
          <w:b/>
          <w:bCs/>
          <w:sz w:val="24"/>
          <w:szCs w:val="24"/>
        </w:rPr>
        <w:tab/>
      </w:r>
    </w:p>
    <w:p w:rsidR="00000000" w:rsidRDefault="001E57D9">
      <w:pPr>
        <w:rPr>
          <w:b/>
          <w:bCs/>
          <w:sz w:val="24"/>
          <w:szCs w:val="24"/>
        </w:rPr>
      </w:pPr>
      <w:r>
        <w:rPr>
          <w:b/>
          <w:bCs/>
          <w:sz w:val="24"/>
          <w:szCs w:val="24"/>
        </w:rPr>
        <w:t>Homework:</w:t>
      </w:r>
    </w:p>
    <w:p w:rsidR="00000000" w:rsidRDefault="001E57D9">
      <w:pPr>
        <w:rPr>
          <w:sz w:val="24"/>
          <w:szCs w:val="24"/>
        </w:rPr>
      </w:pPr>
      <w:r>
        <w:rPr>
          <w:sz w:val="24"/>
          <w:szCs w:val="24"/>
        </w:rPr>
        <w:t>Key term anticipatory set</w:t>
      </w:r>
    </w:p>
    <w:p w:rsidR="00000000" w:rsidRDefault="001E57D9">
      <w:pPr>
        <w:rPr>
          <w:sz w:val="24"/>
          <w:szCs w:val="24"/>
        </w:rPr>
      </w:pPr>
      <w:r>
        <w:rPr>
          <w:sz w:val="24"/>
          <w:szCs w:val="24"/>
        </w:rPr>
        <w:t>Wrap up activity</w:t>
      </w:r>
    </w:p>
    <w:p w:rsidR="00000000" w:rsidRDefault="001E57D9">
      <w:pPr>
        <w:ind w:firstLine="720"/>
        <w:rPr>
          <w:b/>
          <w:bCs/>
          <w:sz w:val="24"/>
          <w:szCs w:val="24"/>
        </w:rPr>
      </w:pPr>
    </w:p>
    <w:p w:rsidR="00000000" w:rsidRDefault="001E57D9">
      <w:pPr>
        <w:rPr>
          <w:b/>
          <w:bCs/>
          <w:sz w:val="24"/>
          <w:szCs w:val="24"/>
        </w:rPr>
      </w:pPr>
      <w:r>
        <w:rPr>
          <w:b/>
          <w:bCs/>
          <w:sz w:val="24"/>
          <w:szCs w:val="24"/>
        </w:rPr>
        <w:t>Assessment:</w:t>
      </w:r>
    </w:p>
    <w:p w:rsidR="00000000" w:rsidRDefault="001E57D9">
      <w:pPr>
        <w:rPr>
          <w:sz w:val="24"/>
          <w:szCs w:val="24"/>
        </w:rPr>
      </w:pPr>
      <w:r>
        <w:rPr>
          <w:sz w:val="24"/>
          <w:szCs w:val="24"/>
        </w:rPr>
        <w:t>Civil rights pretest</w:t>
      </w:r>
    </w:p>
    <w:p w:rsidR="00000000" w:rsidRDefault="001E57D9">
      <w:pPr>
        <w:rPr>
          <w:sz w:val="24"/>
          <w:szCs w:val="24"/>
        </w:rPr>
      </w:pPr>
      <w:r>
        <w:rPr>
          <w:sz w:val="24"/>
          <w:szCs w:val="24"/>
        </w:rPr>
        <w:t>Movie viewing work sheet</w:t>
      </w:r>
    </w:p>
    <w:p w:rsidR="00000000" w:rsidRDefault="001E57D9">
      <w:pPr>
        <w:rPr>
          <w:sz w:val="24"/>
          <w:szCs w:val="24"/>
        </w:rPr>
      </w:pPr>
    </w:p>
    <w:p w:rsidR="00000000" w:rsidRDefault="001E57D9">
      <w:pPr>
        <w:rPr>
          <w:b/>
          <w:bCs/>
          <w:sz w:val="24"/>
          <w:szCs w:val="24"/>
        </w:rPr>
      </w:pPr>
    </w:p>
    <w:p w:rsidR="00000000" w:rsidRDefault="001E57D9">
      <w:pPr>
        <w:rPr>
          <w:b/>
          <w:bCs/>
          <w:sz w:val="24"/>
          <w:szCs w:val="24"/>
        </w:rPr>
      </w:pPr>
    </w:p>
    <w:p w:rsidR="00000000" w:rsidRDefault="001E57D9">
      <w:pPr>
        <w:rPr>
          <w:b/>
          <w:bCs/>
          <w:sz w:val="24"/>
          <w:szCs w:val="24"/>
        </w:rPr>
      </w:pPr>
      <w:r>
        <w:rPr>
          <w:b/>
          <w:bCs/>
          <w:sz w:val="24"/>
          <w:szCs w:val="24"/>
        </w:rPr>
        <w:t>Resources:</w:t>
      </w:r>
    </w:p>
    <w:p w:rsidR="00000000" w:rsidRDefault="001E57D9">
      <w:pPr>
        <w:rPr>
          <w:sz w:val="24"/>
          <w:szCs w:val="24"/>
        </w:rPr>
      </w:pPr>
      <w:hyperlink r:id="rId16" w:history="1">
        <w:r>
          <w:rPr>
            <w:rStyle w:val="Hyperlink"/>
            <w:sz w:val="24"/>
            <w:szCs w:val="24"/>
          </w:rPr>
          <w:t>www.unitedstreaming.com</w:t>
        </w:r>
      </w:hyperlink>
    </w:p>
    <w:p w:rsidR="00000000" w:rsidRDefault="001E57D9">
      <w:pPr>
        <w:rPr>
          <w:sz w:val="24"/>
          <w:szCs w:val="24"/>
        </w:rPr>
      </w:pPr>
      <w:r>
        <w:rPr>
          <w:sz w:val="24"/>
          <w:szCs w:val="24"/>
        </w:rPr>
        <w:t>attached worksheets</w:t>
      </w: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rFonts w:ascii="Arial" w:hAnsi="Arial" w:cs="Arial"/>
          <w:b/>
          <w:bCs/>
          <w:color w:val="000000"/>
          <w:sz w:val="28"/>
          <w:szCs w:val="28"/>
        </w:rPr>
      </w:pPr>
      <w:r>
        <w:rPr>
          <w:rFonts w:ascii="Arial" w:hAnsi="Arial" w:cs="Arial"/>
          <w:b/>
          <w:bCs/>
          <w:color w:val="000000"/>
          <w:sz w:val="28"/>
          <w:szCs w:val="28"/>
        </w:rPr>
        <w:lastRenderedPageBreak/>
        <w:t>Civil Rights Movement Pretest</w:t>
      </w:r>
    </w:p>
    <w:p w:rsidR="00000000" w:rsidRDefault="001E57D9">
      <w:pPr>
        <w:rPr>
          <w:rFonts w:ascii="Arial" w:hAnsi="Arial" w:cs="Arial"/>
          <w:b/>
          <w:bCs/>
          <w:color w:val="000000"/>
          <w:sz w:val="28"/>
          <w:szCs w:val="28"/>
        </w:rPr>
      </w:pPr>
    </w:p>
    <w:p w:rsidR="00000000" w:rsidRDefault="001E57D9">
      <w:pPr>
        <w:rPr>
          <w:rFonts w:ascii="Arial" w:hAnsi="Arial" w:cs="Arial"/>
          <w:b/>
          <w:bCs/>
          <w:color w:val="000000"/>
          <w:sz w:val="28"/>
          <w:szCs w:val="28"/>
        </w:rPr>
      </w:pPr>
      <w:r>
        <w:rPr>
          <w:rFonts w:ascii="Arial" w:hAnsi="Arial" w:cs="Arial"/>
          <w:b/>
          <w:bCs/>
          <w:color w:val="000000"/>
          <w:sz w:val="28"/>
          <w:szCs w:val="28"/>
        </w:rPr>
        <w:t>Directions: Answer true or false to each of these questions by marking “T” or “F” on the blank line in front of each statement.</w:t>
      </w:r>
    </w:p>
    <w:p w:rsidR="00000000" w:rsidRDefault="001E57D9">
      <w:pPr>
        <w:rPr>
          <w:rFonts w:ascii="Arial" w:hAnsi="Arial" w:cs="Arial"/>
          <w:b/>
          <w:bCs/>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1) _____ Ma</w:t>
      </w:r>
      <w:r>
        <w:rPr>
          <w:rFonts w:ascii="Arial" w:hAnsi="Arial" w:cs="Arial"/>
          <w:color w:val="000000"/>
          <w:sz w:val="28"/>
          <w:szCs w:val="28"/>
        </w:rPr>
        <w:t>rtin Luther King, Jr., preached the importance of nonviolent resistance during civil rights protests and marches.</w:t>
      </w:r>
    </w:p>
    <w:p w:rsidR="00000000" w:rsidRDefault="001E57D9">
      <w:pPr>
        <w:rPr>
          <w:rFonts w:ascii="Arial" w:hAnsi="Arial" w:cs="Arial"/>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2) _____ Adults were the only ones who played an important role in the Civil Rights Movement.</w:t>
      </w:r>
    </w:p>
    <w:p w:rsidR="00000000" w:rsidRDefault="001E57D9">
      <w:pPr>
        <w:rPr>
          <w:rFonts w:ascii="Arial" w:hAnsi="Arial" w:cs="Arial"/>
          <w:color w:val="000000"/>
          <w:sz w:val="28"/>
          <w:szCs w:val="28"/>
        </w:rPr>
      </w:pPr>
      <w:r>
        <w:rPr>
          <w:rFonts w:ascii="Arial" w:hAnsi="Arial" w:cs="Arial"/>
          <w:color w:val="000000"/>
          <w:sz w:val="28"/>
          <w:szCs w:val="28"/>
        </w:rPr>
        <w:t>3) _____ In the 1950s, black children in the So</w:t>
      </w:r>
      <w:r>
        <w:rPr>
          <w:rFonts w:ascii="Arial" w:hAnsi="Arial" w:cs="Arial"/>
          <w:color w:val="000000"/>
          <w:sz w:val="28"/>
          <w:szCs w:val="28"/>
        </w:rPr>
        <w:t>uth were required to</w:t>
      </w:r>
    </w:p>
    <w:p w:rsidR="00000000" w:rsidRDefault="001E57D9">
      <w:pPr>
        <w:rPr>
          <w:rFonts w:ascii="Arial" w:hAnsi="Arial" w:cs="Arial"/>
          <w:color w:val="000000"/>
          <w:sz w:val="28"/>
          <w:szCs w:val="28"/>
        </w:rPr>
      </w:pPr>
      <w:r>
        <w:rPr>
          <w:rFonts w:ascii="Arial" w:hAnsi="Arial" w:cs="Arial"/>
          <w:color w:val="000000"/>
          <w:sz w:val="28"/>
          <w:szCs w:val="28"/>
        </w:rPr>
        <w:t>attend separate schools from white students.</w:t>
      </w:r>
    </w:p>
    <w:p w:rsidR="00000000" w:rsidRDefault="001E57D9">
      <w:pPr>
        <w:rPr>
          <w:rFonts w:ascii="Arial" w:hAnsi="Arial" w:cs="Arial"/>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4) _____ Brown v. The Board of Education was an important Supreme Court case.</w:t>
      </w:r>
    </w:p>
    <w:p w:rsidR="00000000" w:rsidRDefault="001E57D9">
      <w:pPr>
        <w:rPr>
          <w:rFonts w:ascii="Arial" w:hAnsi="Arial" w:cs="Arial"/>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5) _____ In 1957, the integration of Little Rock’s Central High School</w:t>
      </w:r>
    </w:p>
    <w:p w:rsidR="00000000" w:rsidRDefault="001E57D9">
      <w:pPr>
        <w:rPr>
          <w:rFonts w:ascii="Arial" w:hAnsi="Arial" w:cs="Arial"/>
          <w:color w:val="000000"/>
          <w:sz w:val="28"/>
          <w:szCs w:val="28"/>
        </w:rPr>
      </w:pPr>
      <w:r>
        <w:rPr>
          <w:rFonts w:ascii="Arial" w:hAnsi="Arial" w:cs="Arial"/>
          <w:color w:val="000000"/>
          <w:sz w:val="28"/>
          <w:szCs w:val="28"/>
        </w:rPr>
        <w:t>was met with angry resistance.</w:t>
      </w:r>
    </w:p>
    <w:p w:rsidR="00000000" w:rsidRDefault="001E57D9">
      <w:pPr>
        <w:rPr>
          <w:rFonts w:ascii="Arial" w:hAnsi="Arial" w:cs="Arial"/>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6) ____</w:t>
      </w:r>
      <w:r>
        <w:rPr>
          <w:rFonts w:ascii="Arial" w:hAnsi="Arial" w:cs="Arial"/>
          <w:color w:val="000000"/>
          <w:sz w:val="28"/>
          <w:szCs w:val="28"/>
        </w:rPr>
        <w:t>_ College students used sit-ins to desegregate whites- only lunch counters.</w:t>
      </w:r>
    </w:p>
    <w:p w:rsidR="00000000" w:rsidRDefault="001E57D9">
      <w:pPr>
        <w:rPr>
          <w:rFonts w:ascii="Arial" w:hAnsi="Arial" w:cs="Arial"/>
          <w:color w:val="000000"/>
          <w:sz w:val="28"/>
          <w:szCs w:val="28"/>
        </w:rPr>
      </w:pPr>
      <w:r>
        <w:rPr>
          <w:rFonts w:ascii="Arial" w:hAnsi="Arial" w:cs="Arial"/>
          <w:color w:val="000000"/>
          <w:sz w:val="28"/>
          <w:szCs w:val="28"/>
        </w:rPr>
        <w:t xml:space="preserve"> </w:t>
      </w:r>
    </w:p>
    <w:p w:rsidR="00000000" w:rsidRDefault="001E57D9">
      <w:pPr>
        <w:rPr>
          <w:rFonts w:ascii="Arial" w:hAnsi="Arial" w:cs="Arial"/>
          <w:color w:val="000000"/>
          <w:sz w:val="28"/>
          <w:szCs w:val="28"/>
        </w:rPr>
      </w:pPr>
      <w:r>
        <w:rPr>
          <w:rFonts w:ascii="Arial" w:hAnsi="Arial" w:cs="Arial"/>
          <w:color w:val="000000"/>
          <w:sz w:val="28"/>
          <w:szCs w:val="28"/>
        </w:rPr>
        <w:t>7) _____ In the early 1960s, Birmingham, Alabama, was considered one of the South’s most integrated cities.</w:t>
      </w:r>
    </w:p>
    <w:p w:rsidR="00000000" w:rsidRDefault="001E57D9">
      <w:pPr>
        <w:rPr>
          <w:rFonts w:ascii="Arial" w:hAnsi="Arial" w:cs="Arial"/>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8) _____ The passage of the Voting Rights Act was an important succes</w:t>
      </w:r>
      <w:r>
        <w:rPr>
          <w:rFonts w:ascii="Arial" w:hAnsi="Arial" w:cs="Arial"/>
          <w:color w:val="000000"/>
          <w:sz w:val="28"/>
          <w:szCs w:val="28"/>
        </w:rPr>
        <w:t>s for the Civil Rights Movement.</w:t>
      </w:r>
    </w:p>
    <w:p w:rsidR="00000000" w:rsidRDefault="001E57D9">
      <w:pPr>
        <w:tabs>
          <w:tab w:val="left" w:pos="2272"/>
        </w:tabs>
        <w:rPr>
          <w:rFonts w:ascii="Arial" w:hAnsi="Arial" w:cs="Arial"/>
          <w:color w:val="000000"/>
          <w:sz w:val="28"/>
          <w:szCs w:val="28"/>
        </w:rPr>
      </w:pPr>
      <w:r>
        <w:rPr>
          <w:rFonts w:ascii="Arial" w:hAnsi="Arial" w:cs="Arial"/>
          <w:color w:val="000000"/>
          <w:sz w:val="28"/>
          <w:szCs w:val="28"/>
        </w:rPr>
        <w:tab/>
      </w:r>
    </w:p>
    <w:p w:rsidR="00000000" w:rsidRDefault="001E57D9">
      <w:pPr>
        <w:rPr>
          <w:rFonts w:ascii="Arial" w:hAnsi="Arial" w:cs="Arial"/>
          <w:color w:val="000000"/>
          <w:sz w:val="28"/>
          <w:szCs w:val="28"/>
        </w:rPr>
      </w:pPr>
      <w:r>
        <w:rPr>
          <w:rFonts w:ascii="Arial" w:hAnsi="Arial" w:cs="Arial"/>
          <w:color w:val="000000"/>
          <w:sz w:val="28"/>
          <w:szCs w:val="28"/>
        </w:rPr>
        <w:t>9) _____ The Civil Rights Movement became a model for other change movements in the United States and internationally.</w:t>
      </w:r>
    </w:p>
    <w:p w:rsidR="00000000" w:rsidRDefault="001E57D9">
      <w:pPr>
        <w:rPr>
          <w:rFonts w:ascii="Arial" w:hAnsi="Arial" w:cs="Arial"/>
          <w:color w:val="000000"/>
          <w:sz w:val="28"/>
          <w:szCs w:val="28"/>
        </w:rPr>
      </w:pPr>
    </w:p>
    <w:p w:rsidR="00000000" w:rsidRDefault="001E57D9">
      <w:pPr>
        <w:rPr>
          <w:rFonts w:ascii="Arial" w:hAnsi="Arial" w:cs="Arial"/>
          <w:color w:val="000000"/>
          <w:sz w:val="28"/>
          <w:szCs w:val="28"/>
        </w:rPr>
      </w:pPr>
      <w:r>
        <w:rPr>
          <w:rFonts w:ascii="Arial" w:hAnsi="Arial" w:cs="Arial"/>
          <w:color w:val="000000"/>
          <w:sz w:val="28"/>
          <w:szCs w:val="28"/>
        </w:rPr>
        <w:t>10) _____ The Civil Rights Movement achieved all its goals.</w:t>
      </w:r>
    </w:p>
    <w:p w:rsidR="00000000" w:rsidRDefault="001E57D9">
      <w:pPr>
        <w:rPr>
          <w:rFonts w:ascii="Arial" w:hAnsi="Arial" w:cs="Arial"/>
          <w:color w:val="000000"/>
          <w:sz w:val="28"/>
          <w:szCs w:val="28"/>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rPr>
          <w:sz w:val="24"/>
          <w:szCs w:val="24"/>
        </w:rPr>
      </w:pPr>
    </w:p>
    <w:p w:rsidR="00000000" w:rsidRDefault="001E57D9">
      <w:pPr>
        <w:pStyle w:val="Heading4"/>
      </w:pPr>
      <w:r>
        <w:lastRenderedPageBreak/>
        <w:t>Name__________________________</w:t>
      </w:r>
    </w:p>
    <w:p w:rsidR="00000000" w:rsidRDefault="001E57D9">
      <w:pPr>
        <w:spacing w:line="480" w:lineRule="auto"/>
        <w:rPr>
          <w:rFonts w:ascii="Arial" w:hAnsi="Arial" w:cs="Arial"/>
          <w:b/>
          <w:bCs/>
          <w:color w:val="FFFFFF"/>
          <w:szCs w:val="36"/>
        </w:rPr>
      </w:pPr>
      <w:r>
        <w:rPr>
          <w:rFonts w:ascii="Arial" w:hAnsi="Arial" w:cs="Arial"/>
          <w:b/>
          <w:bCs/>
          <w:color w:val="000000"/>
        </w:rPr>
        <w:t>Mov</w:t>
      </w:r>
      <w:r>
        <w:rPr>
          <w:rFonts w:ascii="Arial" w:hAnsi="Arial" w:cs="Arial"/>
          <w:b/>
          <w:bCs/>
          <w:color w:val="000000"/>
        </w:rPr>
        <w:t>ie Viewing worksheet</w:t>
      </w:r>
    </w:p>
    <w:p w:rsidR="00000000" w:rsidRDefault="001E57D9">
      <w:pPr>
        <w:pStyle w:val="BodyText"/>
        <w:rPr>
          <w:sz w:val="22"/>
        </w:rPr>
      </w:pPr>
      <w:r>
        <w:rPr>
          <w:sz w:val="20"/>
        </w:rPr>
        <w:t xml:space="preserve">Directions: Answer the following questions immediately after viewing the video, or as </w:t>
      </w:r>
      <w:r>
        <w:rPr>
          <w:sz w:val="22"/>
        </w:rPr>
        <w:t>instructed by your teacher. Use the back of this sheet if necessary.</w:t>
      </w:r>
    </w:p>
    <w:p w:rsidR="00000000" w:rsidRDefault="001E57D9">
      <w:pPr>
        <w:pStyle w:val="BodyText"/>
        <w:rPr>
          <w:b w:val="0"/>
          <w:bCs w:val="0"/>
          <w:sz w:val="22"/>
        </w:rPr>
      </w:pPr>
      <w:r>
        <w:rPr>
          <w:b w:val="0"/>
          <w:bCs w:val="0"/>
          <w:sz w:val="22"/>
        </w:rPr>
        <w:t>1. In addition to the well-known leaders, who played a significant role in the C</w:t>
      </w:r>
      <w:r>
        <w:rPr>
          <w:b w:val="0"/>
          <w:bCs w:val="0"/>
          <w:sz w:val="22"/>
        </w:rPr>
        <w:t>ivil Rights Movement of the 1950s and 1960s in the struggle for racial equality?</w:t>
      </w:r>
    </w:p>
    <w:p w:rsidR="00000000" w:rsidRDefault="001E57D9">
      <w:pPr>
        <w:spacing w:line="480" w:lineRule="auto"/>
        <w:rPr>
          <w:rFonts w:ascii="Arial" w:hAnsi="Arial" w:cs="Arial"/>
          <w:color w:val="000000"/>
          <w:sz w:val="22"/>
        </w:rPr>
      </w:pPr>
      <w:r>
        <w:rPr>
          <w:rFonts w:ascii="Arial" w:hAnsi="Arial" w:cs="Arial"/>
          <w:color w:val="000000"/>
          <w:sz w:val="22"/>
        </w:rPr>
        <w:t>2. Despite the inclusive language of the Declaration of Independence, who were some of the people that were excluded from full participation in American society at the time it</w:t>
      </w:r>
      <w:r>
        <w:rPr>
          <w:rFonts w:ascii="Arial" w:hAnsi="Arial" w:cs="Arial"/>
          <w:color w:val="000000"/>
          <w:sz w:val="22"/>
        </w:rPr>
        <w:t xml:space="preserve"> was enacted?</w:t>
      </w:r>
    </w:p>
    <w:p w:rsidR="00000000" w:rsidRDefault="001E57D9">
      <w:pPr>
        <w:spacing w:line="480" w:lineRule="auto"/>
        <w:rPr>
          <w:rFonts w:ascii="Arial" w:hAnsi="Arial" w:cs="Arial"/>
          <w:color w:val="000000"/>
          <w:sz w:val="22"/>
        </w:rPr>
      </w:pPr>
      <w:r>
        <w:rPr>
          <w:rFonts w:ascii="Arial" w:hAnsi="Arial" w:cs="Arial"/>
          <w:color w:val="000000"/>
          <w:sz w:val="22"/>
        </w:rPr>
        <w:t>3. Describe segregation in the South during this time. Was segregation different in the North?</w:t>
      </w:r>
    </w:p>
    <w:p w:rsidR="00000000" w:rsidRDefault="001E57D9">
      <w:pPr>
        <w:pStyle w:val="BodyText2"/>
        <w:rPr>
          <w:sz w:val="22"/>
        </w:rPr>
      </w:pPr>
      <w:r>
        <w:rPr>
          <w:sz w:val="22"/>
        </w:rPr>
        <w:t>4. Why was the Supreme Court decision in  Plessy v. Ferguson considered so important?</w:t>
      </w:r>
    </w:p>
    <w:p w:rsidR="00000000" w:rsidRDefault="001E57D9">
      <w:pPr>
        <w:spacing w:line="480" w:lineRule="auto"/>
        <w:rPr>
          <w:rFonts w:ascii="Arial" w:hAnsi="Arial" w:cs="Arial"/>
          <w:color w:val="000000"/>
          <w:sz w:val="22"/>
        </w:rPr>
      </w:pPr>
      <w:r>
        <w:rPr>
          <w:rFonts w:ascii="Arial" w:hAnsi="Arial" w:cs="Arial"/>
          <w:color w:val="000000"/>
          <w:sz w:val="22"/>
        </w:rPr>
        <w:t>5. Why was Brown v. Board of Education considered such a land</w:t>
      </w:r>
      <w:r>
        <w:rPr>
          <w:rFonts w:ascii="Arial" w:hAnsi="Arial" w:cs="Arial"/>
          <w:color w:val="000000"/>
          <w:sz w:val="22"/>
        </w:rPr>
        <w:t>mark case?</w:t>
      </w:r>
    </w:p>
    <w:p w:rsidR="00000000" w:rsidRDefault="001E57D9">
      <w:pPr>
        <w:spacing w:line="480" w:lineRule="auto"/>
        <w:rPr>
          <w:rFonts w:ascii="Arial" w:hAnsi="Arial" w:cs="Arial"/>
          <w:color w:val="000000"/>
          <w:sz w:val="22"/>
        </w:rPr>
      </w:pPr>
      <w:r>
        <w:rPr>
          <w:rFonts w:ascii="Arial" w:hAnsi="Arial" w:cs="Arial"/>
          <w:color w:val="000000"/>
          <w:sz w:val="22"/>
        </w:rPr>
        <w:t>6. What caught your attention most about the events surrounding the desegregation of Little Rock’s Central High School? How did you feel watching the footage?</w:t>
      </w:r>
    </w:p>
    <w:p w:rsidR="00000000" w:rsidRDefault="001E57D9">
      <w:pPr>
        <w:spacing w:line="480" w:lineRule="auto"/>
        <w:rPr>
          <w:rFonts w:ascii="Arial" w:hAnsi="Arial" w:cs="Arial"/>
          <w:color w:val="000000"/>
          <w:sz w:val="22"/>
        </w:rPr>
      </w:pPr>
      <w:r>
        <w:rPr>
          <w:rFonts w:ascii="Arial" w:hAnsi="Arial" w:cs="Arial"/>
          <w:color w:val="000000"/>
          <w:sz w:val="22"/>
        </w:rPr>
        <w:t>7. Define “civil disobedience.” How was it used by students in the Civil Rights Moveme</w:t>
      </w:r>
      <w:r>
        <w:rPr>
          <w:rFonts w:ascii="Arial" w:hAnsi="Arial" w:cs="Arial"/>
          <w:color w:val="000000"/>
          <w:sz w:val="22"/>
        </w:rPr>
        <w:t>nt?</w:t>
      </w:r>
    </w:p>
    <w:p w:rsidR="00000000" w:rsidRDefault="001E57D9">
      <w:pPr>
        <w:spacing w:line="480" w:lineRule="auto"/>
        <w:rPr>
          <w:rFonts w:ascii="Arial" w:hAnsi="Arial" w:cs="Arial"/>
          <w:color w:val="000000"/>
          <w:sz w:val="22"/>
        </w:rPr>
      </w:pPr>
      <w:r>
        <w:rPr>
          <w:rFonts w:ascii="Arial" w:hAnsi="Arial" w:cs="Arial"/>
          <w:color w:val="000000"/>
          <w:sz w:val="22"/>
        </w:rPr>
        <w:t>8. How did you feel watching the footage of the Children’s Crusade in Birmingham? Why?</w:t>
      </w:r>
    </w:p>
    <w:p w:rsidR="00000000" w:rsidRDefault="001E57D9">
      <w:pPr>
        <w:spacing w:line="480" w:lineRule="auto"/>
        <w:rPr>
          <w:rFonts w:ascii="Arial" w:hAnsi="Arial" w:cs="Arial"/>
          <w:color w:val="000000"/>
          <w:sz w:val="22"/>
        </w:rPr>
      </w:pPr>
      <w:r>
        <w:rPr>
          <w:rFonts w:ascii="Arial" w:hAnsi="Arial" w:cs="Arial"/>
          <w:color w:val="000000"/>
          <w:sz w:val="22"/>
        </w:rPr>
        <w:t>9.  What important act was signed into law by President Johnson after the events of Bloody Sunday in Selma, Alabama?</w:t>
      </w:r>
    </w:p>
    <w:p w:rsidR="00000000" w:rsidRDefault="001E57D9">
      <w:pPr>
        <w:spacing w:line="480" w:lineRule="auto"/>
        <w:rPr>
          <w:rFonts w:ascii="Arial" w:hAnsi="Arial" w:cs="Arial"/>
          <w:color w:val="000000"/>
          <w:sz w:val="22"/>
        </w:rPr>
      </w:pPr>
      <w:r>
        <w:rPr>
          <w:rFonts w:ascii="Arial" w:hAnsi="Arial" w:cs="Arial"/>
          <w:color w:val="000000"/>
          <w:sz w:val="22"/>
        </w:rPr>
        <w:t xml:space="preserve"> 10. What ideas do you have for breaking down th</w:t>
      </w:r>
      <w:r>
        <w:rPr>
          <w:rFonts w:ascii="Arial" w:hAnsi="Arial" w:cs="Arial"/>
          <w:color w:val="000000"/>
          <w:sz w:val="22"/>
        </w:rPr>
        <w:t>e racial barriers that exist between people today?</w:t>
      </w:r>
    </w:p>
    <w:p w:rsidR="00000000" w:rsidRDefault="001E57D9">
      <w:pPr>
        <w:rPr>
          <w:rFonts w:ascii="Arial" w:hAnsi="Arial" w:cs="Arial"/>
          <w:color w:val="000000"/>
        </w:rPr>
      </w:pPr>
    </w:p>
    <w:p w:rsidR="00000000" w:rsidRDefault="001E57D9">
      <w:pPr>
        <w:rPr>
          <w:rFonts w:ascii="Arial" w:hAnsi="Arial" w:cs="Arial"/>
          <w:color w:val="000000"/>
        </w:rPr>
      </w:pPr>
    </w:p>
    <w:p w:rsidR="00000000" w:rsidRDefault="001E57D9">
      <w:pPr>
        <w:rPr>
          <w:rFonts w:ascii="Arial" w:hAnsi="Arial" w:cs="Arial"/>
          <w:b/>
          <w:bCs/>
          <w:color w:val="000000"/>
          <w:sz w:val="36"/>
          <w:szCs w:val="36"/>
        </w:rPr>
      </w:pPr>
    </w:p>
    <w:p w:rsidR="00000000" w:rsidRDefault="001E57D9">
      <w:pPr>
        <w:pStyle w:val="Heading3"/>
      </w:pPr>
      <w:r>
        <w:lastRenderedPageBreak/>
        <w:t>Resource # 2 Political Cartoon Activity</w:t>
      </w:r>
    </w:p>
    <w:p w:rsidR="00000000" w:rsidRDefault="001E57D9">
      <w:pPr>
        <w:ind w:firstLine="720"/>
        <w:rPr>
          <w:sz w:val="24"/>
          <w:szCs w:val="24"/>
        </w:rPr>
      </w:pPr>
    </w:p>
    <w:p w:rsidR="00000000" w:rsidRDefault="001E57D9">
      <w:pPr>
        <w:rPr>
          <w:sz w:val="24"/>
          <w:szCs w:val="24"/>
        </w:rPr>
      </w:pPr>
    </w:p>
    <w:p w:rsidR="00000000" w:rsidRDefault="001033FB">
      <w:pPr>
        <w:rPr>
          <w:sz w:val="24"/>
          <w:szCs w:val="24"/>
        </w:rPr>
      </w:pPr>
      <w:r>
        <w:rPr>
          <w:rFonts w:ascii="Helvetica" w:hAnsi="Helvetica"/>
          <w:noProof/>
          <w:sz w:val="16"/>
          <w:szCs w:val="16"/>
        </w:rPr>
        <w:drawing>
          <wp:inline distT="0" distB="0" distL="0" distR="0">
            <wp:extent cx="4794885" cy="2901950"/>
            <wp:effectExtent l="19050" t="0" r="5715" b="0"/>
            <wp:docPr id="1" name="Picture 1" descr="http://www.jimcrowhistory.org/images/pol_cart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imcrowhistory.org/images/pol_cartoon.gif"/>
                    <pic:cNvPicPr>
                      <a:picLocks noChangeAspect="1" noChangeArrowheads="1"/>
                    </pic:cNvPicPr>
                  </pic:nvPicPr>
                  <pic:blipFill>
                    <a:blip r:embed="rId17" cstate="print"/>
                    <a:srcRect/>
                    <a:stretch>
                      <a:fillRect/>
                    </a:stretch>
                  </pic:blipFill>
                  <pic:spPr bwMode="auto">
                    <a:xfrm>
                      <a:off x="0" y="0"/>
                      <a:ext cx="4794885" cy="2901950"/>
                    </a:xfrm>
                    <a:prstGeom prst="rect">
                      <a:avLst/>
                    </a:prstGeom>
                    <a:noFill/>
                    <a:ln w="9525">
                      <a:noFill/>
                      <a:miter lim="800000"/>
                      <a:headEnd/>
                      <a:tailEnd/>
                    </a:ln>
                  </pic:spPr>
                </pic:pic>
              </a:graphicData>
            </a:graphic>
          </wp:inline>
        </w:drawing>
      </w: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pStyle w:val="NormalWeb"/>
        <w:rPr>
          <w:szCs w:val="16"/>
        </w:rPr>
      </w:pPr>
      <w:r>
        <w:rPr>
          <w:szCs w:val="16"/>
        </w:rPr>
        <w:t xml:space="preserve">Ask these follow-up questions: </w:t>
      </w:r>
    </w:p>
    <w:p w:rsidR="00000000" w:rsidRDefault="001E57D9">
      <w:pPr>
        <w:numPr>
          <w:ilvl w:val="0"/>
          <w:numId w:val="41"/>
        </w:numPr>
        <w:spacing w:before="100" w:beforeAutospacing="1" w:after="100" w:afterAutospacing="1"/>
        <w:rPr>
          <w:sz w:val="24"/>
          <w:szCs w:val="16"/>
        </w:rPr>
      </w:pPr>
      <w:r>
        <w:rPr>
          <w:sz w:val="24"/>
          <w:szCs w:val="16"/>
        </w:rPr>
        <w:t>To what extent is the cartoon</w:t>
      </w:r>
      <w:r>
        <w:rPr>
          <w:sz w:val="24"/>
          <w:szCs w:val="16"/>
        </w:rPr>
        <w:t xml:space="preserve"> historically accurate? </w:t>
      </w:r>
    </w:p>
    <w:p w:rsidR="00000000" w:rsidRDefault="001E57D9">
      <w:pPr>
        <w:numPr>
          <w:ilvl w:val="0"/>
          <w:numId w:val="41"/>
        </w:numPr>
        <w:spacing w:before="100" w:beforeAutospacing="1" w:after="100" w:afterAutospacing="1"/>
        <w:rPr>
          <w:sz w:val="24"/>
          <w:szCs w:val="16"/>
        </w:rPr>
      </w:pPr>
      <w:r>
        <w:rPr>
          <w:sz w:val="24"/>
          <w:szCs w:val="16"/>
        </w:rPr>
        <w:t xml:space="preserve">What does this cartoon say about the obstacles African Americans faced compared to white Americans? </w:t>
      </w:r>
    </w:p>
    <w:p w:rsidR="00000000" w:rsidRDefault="001E57D9">
      <w:pPr>
        <w:numPr>
          <w:ilvl w:val="0"/>
          <w:numId w:val="41"/>
        </w:numPr>
        <w:spacing w:before="100" w:beforeAutospacing="1" w:after="100" w:afterAutospacing="1"/>
        <w:rPr>
          <w:sz w:val="24"/>
          <w:szCs w:val="16"/>
        </w:rPr>
      </w:pPr>
      <w:r>
        <w:rPr>
          <w:sz w:val="24"/>
          <w:szCs w:val="16"/>
        </w:rPr>
        <w:t xml:space="preserve">According to the cartoon, what is the most important way to participate in politics? </w:t>
      </w:r>
    </w:p>
    <w:p w:rsidR="00000000" w:rsidRDefault="001E57D9">
      <w:pPr>
        <w:numPr>
          <w:ilvl w:val="0"/>
          <w:numId w:val="41"/>
        </w:numPr>
        <w:spacing w:before="100" w:beforeAutospacing="1" w:after="100" w:afterAutospacing="1"/>
        <w:rPr>
          <w:sz w:val="24"/>
          <w:szCs w:val="16"/>
        </w:rPr>
      </w:pPr>
      <w:r>
        <w:rPr>
          <w:sz w:val="24"/>
          <w:szCs w:val="16"/>
        </w:rPr>
        <w:t>Are there any obstacles today that prevent A</w:t>
      </w:r>
      <w:r>
        <w:rPr>
          <w:sz w:val="24"/>
          <w:szCs w:val="16"/>
        </w:rPr>
        <w:t>frican Americans and white Americans from participating in politics?</w:t>
      </w: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ascii="Arial" w:hAnsi="Arial" w:cs="Arial"/>
          <w:b/>
          <w:bCs/>
          <w:color w:val="000000"/>
          <w:sz w:val="36"/>
          <w:szCs w:val="36"/>
        </w:rPr>
      </w:pPr>
    </w:p>
    <w:p w:rsidR="00000000" w:rsidRDefault="001E57D9">
      <w:pPr>
        <w:rPr>
          <w:rFonts w:cs="Arial"/>
          <w:b/>
          <w:bCs/>
          <w:color w:val="000000"/>
        </w:rPr>
      </w:pPr>
    </w:p>
    <w:p w:rsidR="00000000" w:rsidRDefault="001E57D9">
      <w:pPr>
        <w:rPr>
          <w:rFonts w:cs="Arial"/>
          <w:b/>
          <w:bCs/>
          <w:color w:val="000000"/>
        </w:rPr>
      </w:pPr>
    </w:p>
    <w:p w:rsidR="00000000" w:rsidRDefault="001E57D9">
      <w:pPr>
        <w:rPr>
          <w:rFonts w:cs="Arial"/>
          <w:b/>
          <w:bCs/>
          <w:color w:val="000000"/>
        </w:rPr>
      </w:pPr>
    </w:p>
    <w:p w:rsidR="00000000" w:rsidRDefault="001E57D9">
      <w:pPr>
        <w:rPr>
          <w:rFonts w:ascii="Arial" w:hAnsi="Arial" w:cs="Arial"/>
          <w:color w:val="000000"/>
        </w:rPr>
        <w:sectPr w:rsidR="00000000">
          <w:footerReference w:type="even" r:id="rId18"/>
          <w:footerReference w:type="default" r:id="rId19"/>
          <w:pgSz w:w="12240" w:h="15840"/>
          <w:pgMar w:top="1440" w:right="1800" w:bottom="1440" w:left="1800" w:header="720" w:footer="720" w:gutter="0"/>
          <w:cols w:space="720"/>
          <w:noEndnote/>
        </w:sectPr>
      </w:pPr>
    </w:p>
    <w:p w:rsidR="001E57D9" w:rsidRDefault="001E57D9"/>
    <w:sectPr w:rsidR="001E57D9">
      <w:footerReference w:type="even" r:id="rId20"/>
      <w:footerReference w:type="default" r:id="rId21"/>
      <w:pgSz w:w="12240" w:h="15840" w:code="1"/>
      <w:pgMar w:top="720" w:right="720" w:bottom="79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7D9" w:rsidRDefault="001E57D9">
      <w:r>
        <w:separator/>
      </w:r>
    </w:p>
  </w:endnote>
  <w:endnote w:type="continuationSeparator" w:id="0">
    <w:p w:rsidR="001E57D9" w:rsidRDefault="001E5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rpoA">
    <w:altName w:val="Times New Roman"/>
    <w:charset w:val="00"/>
    <w:family w:val="roman"/>
    <w:pitch w:val="variable"/>
    <w:sig w:usb0="00000007" w:usb1="00000000" w:usb2="00000000" w:usb3="00000000" w:csb0="00000013" w:csb1="00000000"/>
  </w:font>
  <w:font w:name="Helvetica">
    <w:panose1 w:val="020B0604020202030204"/>
    <w:charset w:val="00"/>
    <w:family w:val="swiss"/>
    <w:pitch w:val="variable"/>
    <w:sig w:usb0="00000007" w:usb1="00000000" w:usb2="00000000" w:usb3="00000000" w:csb0="00000093" w:csb1="00000000"/>
  </w:font>
  <w:font w:name="CAC Valiant">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7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E57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7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3FB">
      <w:rPr>
        <w:rStyle w:val="PageNumber"/>
        <w:noProof/>
      </w:rPr>
      <w:t>1</w:t>
    </w:r>
    <w:r>
      <w:rPr>
        <w:rStyle w:val="PageNumber"/>
      </w:rPr>
      <w:fldChar w:fldCharType="end"/>
    </w:r>
  </w:p>
  <w:p w:rsidR="00000000" w:rsidRDefault="001E57D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7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E57D9">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7D9">
    <w:pPr>
      <w:tabs>
        <w:tab w:val="center" w:pos="4320"/>
        <w:tab w:val="right" w:pos="8640"/>
      </w:tabs>
      <w:ind w:right="360"/>
      <w:jc w:val="center"/>
    </w:pPr>
    <w:r>
      <w:rPr>
        <w:sz w:val="15"/>
        <w:szCs w:val="15"/>
      </w:rPr>
      <w:t xml:space="preserve">(c) Copyright </w:t>
    </w:r>
    <w:r>
      <w:rPr>
        <w:rFonts w:ascii="CAC Valiant" w:hAnsi="CAC Valiant" w:cs="CAC Valiant"/>
        <w:sz w:val="15"/>
        <w:szCs w:val="15"/>
      </w:rPr>
      <w:t>American Institute for History Education, L.L.C.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7D9" w:rsidRDefault="001E57D9">
      <w:r>
        <w:separator/>
      </w:r>
    </w:p>
  </w:footnote>
  <w:footnote w:type="continuationSeparator" w:id="0">
    <w:p w:rsidR="001E57D9" w:rsidRDefault="001E5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93590"/>
    <w:multiLevelType w:val="hybridMultilevel"/>
    <w:tmpl w:val="7B4CAC30"/>
    <w:lvl w:ilvl="0" w:tplc="78002134">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E0E6766"/>
    <w:multiLevelType w:val="hybridMultilevel"/>
    <w:tmpl w:val="DE8646F4"/>
    <w:lvl w:ilvl="0" w:tplc="C0A4088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8728D4"/>
    <w:multiLevelType w:val="hybridMultilevel"/>
    <w:tmpl w:val="17E2B304"/>
    <w:lvl w:ilvl="0" w:tplc="82D6B46A">
      <w:start w:val="1"/>
      <w:numFmt w:val="decimal"/>
      <w:lvlText w:val="%1."/>
      <w:lvlJc w:val="left"/>
      <w:pPr>
        <w:tabs>
          <w:tab w:val="num" w:pos="360"/>
        </w:tabs>
        <w:ind w:left="14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5F695E"/>
    <w:multiLevelType w:val="singleLevel"/>
    <w:tmpl w:val="F294A2C0"/>
    <w:lvl w:ilvl="0">
      <w:start w:val="2"/>
      <w:numFmt w:val="decimal"/>
      <w:lvlText w:val="%1."/>
      <w:legacy w:legacy="1" w:legacySpace="0" w:legacyIndent="360"/>
      <w:lvlJc w:val="left"/>
      <w:rPr>
        <w:rFonts w:ascii="Times New Roman" w:hAnsi="Times New Roman" w:cs="Times New Roman" w:hint="default"/>
      </w:rPr>
    </w:lvl>
  </w:abstractNum>
  <w:abstractNum w:abstractNumId="4">
    <w:nsid w:val="15D719C5"/>
    <w:multiLevelType w:val="singleLevel"/>
    <w:tmpl w:val="3CF29EEE"/>
    <w:lvl w:ilvl="0">
      <w:start w:val="1"/>
      <w:numFmt w:val="decimal"/>
      <w:lvlText w:val="%1"/>
      <w:legacy w:legacy="1" w:legacySpace="0" w:legacyIndent="360"/>
      <w:lvlJc w:val="left"/>
      <w:rPr>
        <w:rFonts w:ascii="Symbol" w:hAnsi="Symbol" w:hint="default"/>
      </w:rPr>
    </w:lvl>
  </w:abstractNum>
  <w:abstractNum w:abstractNumId="5">
    <w:nsid w:val="1764073A"/>
    <w:multiLevelType w:val="hybridMultilevel"/>
    <w:tmpl w:val="8F4A9022"/>
    <w:lvl w:ilvl="0" w:tplc="309E78BE">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555415"/>
    <w:multiLevelType w:val="hybridMultilevel"/>
    <w:tmpl w:val="10E0C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710D88"/>
    <w:multiLevelType w:val="singleLevel"/>
    <w:tmpl w:val="F294A2C0"/>
    <w:lvl w:ilvl="0">
      <w:start w:val="1"/>
      <w:numFmt w:val="decimal"/>
      <w:lvlText w:val="%1."/>
      <w:legacy w:legacy="1" w:legacySpace="0" w:legacyIndent="360"/>
      <w:lvlJc w:val="left"/>
      <w:rPr>
        <w:rFonts w:ascii="Times New Roman" w:hAnsi="Times New Roman" w:cs="Times New Roman" w:hint="default"/>
      </w:rPr>
    </w:lvl>
  </w:abstractNum>
  <w:abstractNum w:abstractNumId="8">
    <w:nsid w:val="23256A8D"/>
    <w:multiLevelType w:val="hybridMultilevel"/>
    <w:tmpl w:val="DBFE4F3A"/>
    <w:lvl w:ilvl="0" w:tplc="04090001">
      <w:start w:val="1"/>
      <w:numFmt w:val="bullet"/>
      <w:lvlText w:val=""/>
      <w:lvlJc w:val="left"/>
      <w:pPr>
        <w:tabs>
          <w:tab w:val="num" w:pos="1509"/>
        </w:tabs>
        <w:ind w:left="1509" w:hanging="360"/>
      </w:pPr>
      <w:rPr>
        <w:rFonts w:ascii="Symbol" w:hAnsi="Symbol" w:hint="default"/>
      </w:rPr>
    </w:lvl>
    <w:lvl w:ilvl="1" w:tplc="04090003" w:tentative="1">
      <w:start w:val="1"/>
      <w:numFmt w:val="bullet"/>
      <w:lvlText w:val="o"/>
      <w:lvlJc w:val="left"/>
      <w:pPr>
        <w:tabs>
          <w:tab w:val="num" w:pos="2229"/>
        </w:tabs>
        <w:ind w:left="2229" w:hanging="360"/>
      </w:pPr>
      <w:rPr>
        <w:rFonts w:ascii="Courier New" w:hAnsi="Courier New" w:hint="default"/>
      </w:rPr>
    </w:lvl>
    <w:lvl w:ilvl="2" w:tplc="04090005" w:tentative="1">
      <w:start w:val="1"/>
      <w:numFmt w:val="bullet"/>
      <w:lvlText w:val=""/>
      <w:lvlJc w:val="left"/>
      <w:pPr>
        <w:tabs>
          <w:tab w:val="num" w:pos="2949"/>
        </w:tabs>
        <w:ind w:left="2949" w:hanging="360"/>
      </w:pPr>
      <w:rPr>
        <w:rFonts w:ascii="Wingdings" w:hAnsi="Wingdings" w:hint="default"/>
      </w:rPr>
    </w:lvl>
    <w:lvl w:ilvl="3" w:tplc="04090001" w:tentative="1">
      <w:start w:val="1"/>
      <w:numFmt w:val="bullet"/>
      <w:lvlText w:val=""/>
      <w:lvlJc w:val="left"/>
      <w:pPr>
        <w:tabs>
          <w:tab w:val="num" w:pos="3669"/>
        </w:tabs>
        <w:ind w:left="3669" w:hanging="360"/>
      </w:pPr>
      <w:rPr>
        <w:rFonts w:ascii="Symbol" w:hAnsi="Symbol" w:hint="default"/>
      </w:rPr>
    </w:lvl>
    <w:lvl w:ilvl="4" w:tplc="04090003" w:tentative="1">
      <w:start w:val="1"/>
      <w:numFmt w:val="bullet"/>
      <w:lvlText w:val="o"/>
      <w:lvlJc w:val="left"/>
      <w:pPr>
        <w:tabs>
          <w:tab w:val="num" w:pos="4389"/>
        </w:tabs>
        <w:ind w:left="4389" w:hanging="360"/>
      </w:pPr>
      <w:rPr>
        <w:rFonts w:ascii="Courier New" w:hAnsi="Courier New" w:hint="default"/>
      </w:rPr>
    </w:lvl>
    <w:lvl w:ilvl="5" w:tplc="04090005" w:tentative="1">
      <w:start w:val="1"/>
      <w:numFmt w:val="bullet"/>
      <w:lvlText w:val=""/>
      <w:lvlJc w:val="left"/>
      <w:pPr>
        <w:tabs>
          <w:tab w:val="num" w:pos="5109"/>
        </w:tabs>
        <w:ind w:left="5109" w:hanging="360"/>
      </w:pPr>
      <w:rPr>
        <w:rFonts w:ascii="Wingdings" w:hAnsi="Wingdings" w:hint="default"/>
      </w:rPr>
    </w:lvl>
    <w:lvl w:ilvl="6" w:tplc="04090001" w:tentative="1">
      <w:start w:val="1"/>
      <w:numFmt w:val="bullet"/>
      <w:lvlText w:val=""/>
      <w:lvlJc w:val="left"/>
      <w:pPr>
        <w:tabs>
          <w:tab w:val="num" w:pos="5829"/>
        </w:tabs>
        <w:ind w:left="5829" w:hanging="360"/>
      </w:pPr>
      <w:rPr>
        <w:rFonts w:ascii="Symbol" w:hAnsi="Symbol" w:hint="default"/>
      </w:rPr>
    </w:lvl>
    <w:lvl w:ilvl="7" w:tplc="04090003" w:tentative="1">
      <w:start w:val="1"/>
      <w:numFmt w:val="bullet"/>
      <w:lvlText w:val="o"/>
      <w:lvlJc w:val="left"/>
      <w:pPr>
        <w:tabs>
          <w:tab w:val="num" w:pos="6549"/>
        </w:tabs>
        <w:ind w:left="6549" w:hanging="360"/>
      </w:pPr>
      <w:rPr>
        <w:rFonts w:ascii="Courier New" w:hAnsi="Courier New" w:hint="default"/>
      </w:rPr>
    </w:lvl>
    <w:lvl w:ilvl="8" w:tplc="04090005" w:tentative="1">
      <w:start w:val="1"/>
      <w:numFmt w:val="bullet"/>
      <w:lvlText w:val=""/>
      <w:lvlJc w:val="left"/>
      <w:pPr>
        <w:tabs>
          <w:tab w:val="num" w:pos="7269"/>
        </w:tabs>
        <w:ind w:left="7269" w:hanging="360"/>
      </w:pPr>
      <w:rPr>
        <w:rFonts w:ascii="Wingdings" w:hAnsi="Wingdings" w:hint="default"/>
      </w:rPr>
    </w:lvl>
  </w:abstractNum>
  <w:abstractNum w:abstractNumId="9">
    <w:nsid w:val="23A52657"/>
    <w:multiLevelType w:val="hybridMultilevel"/>
    <w:tmpl w:val="178EE3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8572A5"/>
    <w:multiLevelType w:val="singleLevel"/>
    <w:tmpl w:val="F294A2C0"/>
    <w:lvl w:ilvl="0">
      <w:start w:val="1"/>
      <w:numFmt w:val="decimal"/>
      <w:lvlText w:val="%1."/>
      <w:legacy w:legacy="1" w:legacySpace="0" w:legacyIndent="360"/>
      <w:lvlJc w:val="left"/>
      <w:rPr>
        <w:rFonts w:ascii="Times New Roman" w:hAnsi="Times New Roman" w:cs="Times New Roman" w:hint="default"/>
      </w:rPr>
    </w:lvl>
  </w:abstractNum>
  <w:abstractNum w:abstractNumId="11">
    <w:nsid w:val="2ED96C77"/>
    <w:multiLevelType w:val="hybridMultilevel"/>
    <w:tmpl w:val="02D4E960"/>
    <w:lvl w:ilvl="0" w:tplc="AA2A8EDC">
      <w:start w:val="1"/>
      <w:numFmt w:val="upperRoman"/>
      <w:lvlText w:val="%1."/>
      <w:lvlJc w:val="left"/>
      <w:pPr>
        <w:tabs>
          <w:tab w:val="num" w:pos="1080"/>
        </w:tabs>
        <w:ind w:left="1080" w:hanging="720"/>
      </w:pPr>
      <w:rPr>
        <w:rFonts w:hint="default"/>
        <w:i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5928C4"/>
    <w:multiLevelType w:val="hybridMultilevel"/>
    <w:tmpl w:val="67ACA7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69F25EA"/>
    <w:multiLevelType w:val="hybridMultilevel"/>
    <w:tmpl w:val="3C88886C"/>
    <w:lvl w:ilvl="0" w:tplc="B414F7C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8B35E88"/>
    <w:multiLevelType w:val="hybridMultilevel"/>
    <w:tmpl w:val="A1D861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B771CD"/>
    <w:multiLevelType w:val="hybridMultilevel"/>
    <w:tmpl w:val="47002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E624678"/>
    <w:multiLevelType w:val="hybridMultilevel"/>
    <w:tmpl w:val="6C32523E"/>
    <w:lvl w:ilvl="0" w:tplc="A56218FA">
      <w:start w:val="1"/>
      <w:numFmt w:val="bullet"/>
      <w:lvlText w:val=""/>
      <w:lvlJc w:val="left"/>
      <w:pPr>
        <w:tabs>
          <w:tab w:val="num" w:pos="720"/>
        </w:tabs>
        <w:ind w:left="720" w:hanging="360"/>
      </w:pPr>
      <w:rPr>
        <w:rFonts w:ascii="Symbol" w:hAnsi="Symbol" w:hint="default"/>
        <w:sz w:val="20"/>
      </w:rPr>
    </w:lvl>
    <w:lvl w:ilvl="1" w:tplc="A6D8435A" w:tentative="1">
      <w:start w:val="1"/>
      <w:numFmt w:val="bullet"/>
      <w:lvlText w:val=""/>
      <w:lvlJc w:val="left"/>
      <w:pPr>
        <w:tabs>
          <w:tab w:val="num" w:pos="1440"/>
        </w:tabs>
        <w:ind w:left="1440" w:hanging="360"/>
      </w:pPr>
      <w:rPr>
        <w:rFonts w:ascii="Symbol" w:hAnsi="Symbol" w:hint="default"/>
        <w:sz w:val="20"/>
      </w:rPr>
    </w:lvl>
    <w:lvl w:ilvl="2" w:tplc="4BF0B89E" w:tentative="1">
      <w:start w:val="1"/>
      <w:numFmt w:val="bullet"/>
      <w:lvlText w:val=""/>
      <w:lvlJc w:val="left"/>
      <w:pPr>
        <w:tabs>
          <w:tab w:val="num" w:pos="2160"/>
        </w:tabs>
        <w:ind w:left="2160" w:hanging="360"/>
      </w:pPr>
      <w:rPr>
        <w:rFonts w:ascii="Symbol" w:hAnsi="Symbol" w:hint="default"/>
        <w:sz w:val="20"/>
      </w:rPr>
    </w:lvl>
    <w:lvl w:ilvl="3" w:tplc="F49A691A" w:tentative="1">
      <w:start w:val="1"/>
      <w:numFmt w:val="bullet"/>
      <w:lvlText w:val=""/>
      <w:lvlJc w:val="left"/>
      <w:pPr>
        <w:tabs>
          <w:tab w:val="num" w:pos="2880"/>
        </w:tabs>
        <w:ind w:left="2880" w:hanging="360"/>
      </w:pPr>
      <w:rPr>
        <w:rFonts w:ascii="Symbol" w:hAnsi="Symbol" w:hint="default"/>
        <w:sz w:val="20"/>
      </w:rPr>
    </w:lvl>
    <w:lvl w:ilvl="4" w:tplc="60C26110" w:tentative="1">
      <w:start w:val="1"/>
      <w:numFmt w:val="bullet"/>
      <w:lvlText w:val=""/>
      <w:lvlJc w:val="left"/>
      <w:pPr>
        <w:tabs>
          <w:tab w:val="num" w:pos="3600"/>
        </w:tabs>
        <w:ind w:left="3600" w:hanging="360"/>
      </w:pPr>
      <w:rPr>
        <w:rFonts w:ascii="Symbol" w:hAnsi="Symbol" w:hint="default"/>
        <w:sz w:val="20"/>
      </w:rPr>
    </w:lvl>
    <w:lvl w:ilvl="5" w:tplc="04244E08" w:tentative="1">
      <w:start w:val="1"/>
      <w:numFmt w:val="bullet"/>
      <w:lvlText w:val=""/>
      <w:lvlJc w:val="left"/>
      <w:pPr>
        <w:tabs>
          <w:tab w:val="num" w:pos="4320"/>
        </w:tabs>
        <w:ind w:left="4320" w:hanging="360"/>
      </w:pPr>
      <w:rPr>
        <w:rFonts w:ascii="Symbol" w:hAnsi="Symbol" w:hint="default"/>
        <w:sz w:val="20"/>
      </w:rPr>
    </w:lvl>
    <w:lvl w:ilvl="6" w:tplc="E6A83B0E" w:tentative="1">
      <w:start w:val="1"/>
      <w:numFmt w:val="bullet"/>
      <w:lvlText w:val=""/>
      <w:lvlJc w:val="left"/>
      <w:pPr>
        <w:tabs>
          <w:tab w:val="num" w:pos="5040"/>
        </w:tabs>
        <w:ind w:left="5040" w:hanging="360"/>
      </w:pPr>
      <w:rPr>
        <w:rFonts w:ascii="Symbol" w:hAnsi="Symbol" w:hint="default"/>
        <w:sz w:val="20"/>
      </w:rPr>
    </w:lvl>
    <w:lvl w:ilvl="7" w:tplc="ED405492" w:tentative="1">
      <w:start w:val="1"/>
      <w:numFmt w:val="bullet"/>
      <w:lvlText w:val=""/>
      <w:lvlJc w:val="left"/>
      <w:pPr>
        <w:tabs>
          <w:tab w:val="num" w:pos="5760"/>
        </w:tabs>
        <w:ind w:left="5760" w:hanging="360"/>
      </w:pPr>
      <w:rPr>
        <w:rFonts w:ascii="Symbol" w:hAnsi="Symbol" w:hint="default"/>
        <w:sz w:val="20"/>
      </w:rPr>
    </w:lvl>
    <w:lvl w:ilvl="8" w:tplc="C08C2EAC" w:tentative="1">
      <w:start w:val="1"/>
      <w:numFmt w:val="bullet"/>
      <w:lvlText w:val=""/>
      <w:lvlJc w:val="left"/>
      <w:pPr>
        <w:tabs>
          <w:tab w:val="num" w:pos="6480"/>
        </w:tabs>
        <w:ind w:left="6480" w:hanging="360"/>
      </w:pPr>
      <w:rPr>
        <w:rFonts w:ascii="Symbol" w:hAnsi="Symbol" w:hint="default"/>
        <w:sz w:val="20"/>
      </w:rPr>
    </w:lvl>
  </w:abstractNum>
  <w:abstractNum w:abstractNumId="17">
    <w:nsid w:val="4F390E1F"/>
    <w:multiLevelType w:val="singleLevel"/>
    <w:tmpl w:val="DC24EE80"/>
    <w:lvl w:ilvl="0">
      <w:start w:val="2"/>
      <w:numFmt w:val="decimal"/>
      <w:lvlText w:val="%1."/>
      <w:legacy w:legacy="1" w:legacySpace="0" w:legacyIndent="120"/>
      <w:lvlJc w:val="left"/>
      <w:rPr>
        <w:rFonts w:ascii="Times New Roman" w:hAnsi="Times New Roman" w:cs="Times New Roman" w:hint="default"/>
      </w:rPr>
    </w:lvl>
  </w:abstractNum>
  <w:abstractNum w:abstractNumId="18">
    <w:nsid w:val="550154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9DE707D"/>
    <w:multiLevelType w:val="hybridMultilevel"/>
    <w:tmpl w:val="7C1243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4724BB"/>
    <w:multiLevelType w:val="singleLevel"/>
    <w:tmpl w:val="F294A2C0"/>
    <w:lvl w:ilvl="0">
      <w:start w:val="2"/>
      <w:numFmt w:val="decimal"/>
      <w:lvlText w:val="%1."/>
      <w:legacy w:legacy="1" w:legacySpace="0" w:legacyIndent="360"/>
      <w:lvlJc w:val="left"/>
      <w:rPr>
        <w:rFonts w:ascii="Times New Roman" w:hAnsi="Times New Roman" w:cs="Times New Roman" w:hint="default"/>
      </w:rPr>
    </w:lvl>
  </w:abstractNum>
  <w:abstractNum w:abstractNumId="21">
    <w:nsid w:val="5CD17917"/>
    <w:multiLevelType w:val="hybridMultilevel"/>
    <w:tmpl w:val="54DE5750"/>
    <w:lvl w:ilvl="0" w:tplc="82D6B46A">
      <w:start w:val="1"/>
      <w:numFmt w:val="decimal"/>
      <w:lvlText w:val="%1."/>
      <w:lvlJc w:val="left"/>
      <w:pPr>
        <w:tabs>
          <w:tab w:val="num" w:pos="360"/>
        </w:tabs>
        <w:ind w:left="14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DED0AF1"/>
    <w:multiLevelType w:val="hybridMultilevel"/>
    <w:tmpl w:val="A2DC856E"/>
    <w:lvl w:ilvl="0" w:tplc="5878458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6B56E8"/>
    <w:multiLevelType w:val="singleLevel"/>
    <w:tmpl w:val="3CF29EEE"/>
    <w:lvl w:ilvl="0">
      <w:start w:val="1"/>
      <w:numFmt w:val="decimal"/>
      <w:lvlText w:val="%1"/>
      <w:legacy w:legacy="1" w:legacySpace="0" w:legacyIndent="360"/>
      <w:lvlJc w:val="left"/>
      <w:rPr>
        <w:rFonts w:ascii="Symbol" w:hAnsi="Symbol" w:hint="default"/>
      </w:rPr>
    </w:lvl>
  </w:abstractNum>
  <w:abstractNum w:abstractNumId="24">
    <w:nsid w:val="67417AD1"/>
    <w:multiLevelType w:val="singleLevel"/>
    <w:tmpl w:val="0246985C"/>
    <w:lvl w:ilvl="0">
      <w:start w:val="1"/>
      <w:numFmt w:val="decimal"/>
      <w:lvlText w:val="%1."/>
      <w:legacy w:legacy="1" w:legacySpace="0" w:legacyIndent="120"/>
      <w:lvlJc w:val="left"/>
      <w:rPr>
        <w:rFonts w:ascii="Times New Roman" w:hAnsi="Times New Roman" w:cs="Times New Roman" w:hint="default"/>
      </w:rPr>
    </w:lvl>
  </w:abstractNum>
  <w:abstractNum w:abstractNumId="25">
    <w:nsid w:val="77432280"/>
    <w:multiLevelType w:val="hybridMultilevel"/>
    <w:tmpl w:val="6862039A"/>
    <w:lvl w:ilvl="0" w:tplc="CDBAF108">
      <w:start w:val="1"/>
      <w:numFmt w:val="bullet"/>
      <w:lvlText w:val=""/>
      <w:lvlJc w:val="left"/>
      <w:pPr>
        <w:tabs>
          <w:tab w:val="num" w:pos="36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94F1A6D"/>
    <w:multiLevelType w:val="singleLevel"/>
    <w:tmpl w:val="3CF29EEE"/>
    <w:lvl w:ilvl="0">
      <w:start w:val="1"/>
      <w:numFmt w:val="decimal"/>
      <w:lvlText w:val="%1"/>
      <w:legacy w:legacy="1" w:legacySpace="0" w:legacyIndent="360"/>
      <w:lvlJc w:val="left"/>
      <w:rPr>
        <w:rFonts w:ascii="Symbol" w:hAnsi="Symbol" w:hint="default"/>
      </w:rPr>
    </w:lvl>
  </w:abstractNum>
  <w:num w:numId="1">
    <w:abstractNumId w:val="5"/>
  </w:num>
  <w:num w:numId="2">
    <w:abstractNumId w:val="6"/>
  </w:num>
  <w:num w:numId="3">
    <w:abstractNumId w:val="19"/>
  </w:num>
  <w:num w:numId="4">
    <w:abstractNumId w:val="2"/>
  </w:num>
  <w:num w:numId="5">
    <w:abstractNumId w:val="25"/>
  </w:num>
  <w:num w:numId="6">
    <w:abstractNumId w:val="21"/>
  </w:num>
  <w:num w:numId="7">
    <w:abstractNumId w:val="18"/>
  </w:num>
  <w:num w:numId="8">
    <w:abstractNumId w:val="9"/>
  </w:num>
  <w:num w:numId="9">
    <w:abstractNumId w:val="7"/>
  </w:num>
  <w:num w:numId="10">
    <w:abstractNumId w:val="20"/>
  </w:num>
  <w:num w:numId="11">
    <w:abstractNumId w:val="20"/>
    <w:lvlOverride w:ilvl="0">
      <w:lvl w:ilvl="0">
        <w:start w:val="3"/>
        <w:numFmt w:val="decimal"/>
        <w:lvlText w:val="%1."/>
        <w:legacy w:legacy="1" w:legacySpace="0" w:legacyIndent="360"/>
        <w:lvlJc w:val="left"/>
        <w:rPr>
          <w:rFonts w:ascii="Times New Roman" w:hAnsi="Times New Roman" w:cs="Times New Roman" w:hint="default"/>
        </w:rPr>
      </w:lvl>
    </w:lvlOverride>
  </w:num>
  <w:num w:numId="12">
    <w:abstractNumId w:val="10"/>
  </w:num>
  <w:num w:numId="13">
    <w:abstractNumId w:val="3"/>
  </w:num>
  <w:num w:numId="14">
    <w:abstractNumId w:val="3"/>
    <w:lvlOverride w:ilvl="0">
      <w:lvl w:ilvl="0">
        <w:start w:val="3"/>
        <w:numFmt w:val="decimal"/>
        <w:lvlText w:val="%1."/>
        <w:legacy w:legacy="1" w:legacySpace="0" w:legacyIndent="360"/>
        <w:lvlJc w:val="left"/>
        <w:rPr>
          <w:rFonts w:ascii="Times New Roman" w:hAnsi="Times New Roman" w:cs="Times New Roman" w:hint="default"/>
        </w:rPr>
      </w:lvl>
    </w:lvlOverride>
  </w:num>
  <w:num w:numId="15">
    <w:abstractNumId w:val="26"/>
  </w:num>
  <w:num w:numId="16">
    <w:abstractNumId w:val="26"/>
    <w:lvlOverride w:ilvl="0">
      <w:lvl w:ilvl="0">
        <w:start w:val="2"/>
        <w:numFmt w:val="decimal"/>
        <w:lvlText w:val="%1"/>
        <w:legacy w:legacy="1" w:legacySpace="0" w:legacyIndent="360"/>
        <w:lvlJc w:val="left"/>
        <w:rPr>
          <w:rFonts w:ascii="Symbol" w:hAnsi="Symbol" w:hint="default"/>
        </w:rPr>
      </w:lvl>
    </w:lvlOverride>
  </w:num>
  <w:num w:numId="17">
    <w:abstractNumId w:val="26"/>
    <w:lvlOverride w:ilvl="0">
      <w:lvl w:ilvl="0">
        <w:start w:val="3"/>
        <w:numFmt w:val="decimal"/>
        <w:lvlText w:val="%1"/>
        <w:legacy w:legacy="1" w:legacySpace="0" w:legacyIndent="360"/>
        <w:lvlJc w:val="left"/>
        <w:rPr>
          <w:rFonts w:ascii="Symbol" w:hAnsi="Symbol" w:hint="default"/>
        </w:rPr>
      </w:lvl>
    </w:lvlOverride>
  </w:num>
  <w:num w:numId="18">
    <w:abstractNumId w:val="4"/>
  </w:num>
  <w:num w:numId="19">
    <w:abstractNumId w:val="4"/>
    <w:lvlOverride w:ilvl="0">
      <w:lvl w:ilvl="0">
        <w:start w:val="2"/>
        <w:numFmt w:val="decimal"/>
        <w:lvlText w:val="%1"/>
        <w:legacy w:legacy="1" w:legacySpace="0" w:legacyIndent="360"/>
        <w:lvlJc w:val="left"/>
        <w:rPr>
          <w:rFonts w:ascii="Symbol" w:hAnsi="Symbol" w:hint="default"/>
        </w:rPr>
      </w:lvl>
    </w:lvlOverride>
  </w:num>
  <w:num w:numId="20">
    <w:abstractNumId w:val="4"/>
    <w:lvlOverride w:ilvl="0">
      <w:lvl w:ilvl="0">
        <w:start w:val="3"/>
        <w:numFmt w:val="decimal"/>
        <w:lvlText w:val="%1"/>
        <w:legacy w:legacy="1" w:legacySpace="0" w:legacyIndent="360"/>
        <w:lvlJc w:val="left"/>
        <w:rPr>
          <w:rFonts w:ascii="Symbol" w:hAnsi="Symbol" w:hint="default"/>
        </w:rPr>
      </w:lvl>
    </w:lvlOverride>
  </w:num>
  <w:num w:numId="21">
    <w:abstractNumId w:val="4"/>
    <w:lvlOverride w:ilvl="0">
      <w:lvl w:ilvl="0">
        <w:start w:val="4"/>
        <w:numFmt w:val="decimal"/>
        <w:lvlText w:val="%1"/>
        <w:legacy w:legacy="1" w:legacySpace="0" w:legacyIndent="360"/>
        <w:lvlJc w:val="left"/>
        <w:rPr>
          <w:rFonts w:ascii="Symbol" w:hAnsi="Symbol" w:hint="default"/>
        </w:rPr>
      </w:lvl>
    </w:lvlOverride>
  </w:num>
  <w:num w:numId="22">
    <w:abstractNumId w:val="4"/>
    <w:lvlOverride w:ilvl="0">
      <w:lvl w:ilvl="0">
        <w:start w:val="5"/>
        <w:numFmt w:val="decimal"/>
        <w:lvlText w:val="%1"/>
        <w:legacy w:legacy="1" w:legacySpace="0" w:legacyIndent="360"/>
        <w:lvlJc w:val="left"/>
        <w:rPr>
          <w:rFonts w:ascii="Symbol" w:hAnsi="Symbol" w:hint="default"/>
        </w:rPr>
      </w:lvl>
    </w:lvlOverride>
  </w:num>
  <w:num w:numId="23">
    <w:abstractNumId w:val="4"/>
    <w:lvlOverride w:ilvl="0">
      <w:lvl w:ilvl="0">
        <w:start w:val="6"/>
        <w:numFmt w:val="decimal"/>
        <w:lvlText w:val="%1"/>
        <w:legacy w:legacy="1" w:legacySpace="0" w:legacyIndent="360"/>
        <w:lvlJc w:val="left"/>
        <w:rPr>
          <w:rFonts w:ascii="Symbol" w:hAnsi="Symbol" w:hint="default"/>
        </w:rPr>
      </w:lvl>
    </w:lvlOverride>
  </w:num>
  <w:num w:numId="24">
    <w:abstractNumId w:val="23"/>
  </w:num>
  <w:num w:numId="25">
    <w:abstractNumId w:val="23"/>
    <w:lvlOverride w:ilvl="0">
      <w:lvl w:ilvl="0">
        <w:start w:val="2"/>
        <w:numFmt w:val="decimal"/>
        <w:lvlText w:val="%1"/>
        <w:legacy w:legacy="1" w:legacySpace="0" w:legacyIndent="360"/>
        <w:lvlJc w:val="left"/>
        <w:rPr>
          <w:rFonts w:ascii="Symbol" w:hAnsi="Symbol" w:hint="default"/>
        </w:rPr>
      </w:lvl>
    </w:lvlOverride>
  </w:num>
  <w:num w:numId="26">
    <w:abstractNumId w:val="23"/>
    <w:lvlOverride w:ilvl="0">
      <w:lvl w:ilvl="0">
        <w:start w:val="3"/>
        <w:numFmt w:val="decimal"/>
        <w:lvlText w:val="%1"/>
        <w:legacy w:legacy="1" w:legacySpace="0" w:legacyIndent="360"/>
        <w:lvlJc w:val="left"/>
        <w:rPr>
          <w:rFonts w:ascii="Symbol" w:hAnsi="Symbol" w:hint="default"/>
        </w:rPr>
      </w:lvl>
    </w:lvlOverride>
  </w:num>
  <w:num w:numId="27">
    <w:abstractNumId w:val="23"/>
    <w:lvlOverride w:ilvl="0">
      <w:lvl w:ilvl="0">
        <w:start w:val="4"/>
        <w:numFmt w:val="decimal"/>
        <w:lvlText w:val="%1"/>
        <w:legacy w:legacy="1" w:legacySpace="0" w:legacyIndent="360"/>
        <w:lvlJc w:val="left"/>
        <w:rPr>
          <w:rFonts w:ascii="Symbol" w:hAnsi="Symbol" w:hint="default"/>
        </w:rPr>
      </w:lvl>
    </w:lvlOverride>
  </w:num>
  <w:num w:numId="28">
    <w:abstractNumId w:val="23"/>
    <w:lvlOverride w:ilvl="0">
      <w:lvl w:ilvl="0">
        <w:start w:val="5"/>
        <w:numFmt w:val="decimal"/>
        <w:lvlText w:val="%1"/>
        <w:legacy w:legacy="1" w:legacySpace="0" w:legacyIndent="360"/>
        <w:lvlJc w:val="left"/>
        <w:rPr>
          <w:rFonts w:ascii="Symbol" w:hAnsi="Symbol" w:hint="default"/>
        </w:rPr>
      </w:lvl>
    </w:lvlOverride>
  </w:num>
  <w:num w:numId="29">
    <w:abstractNumId w:val="23"/>
    <w:lvlOverride w:ilvl="0">
      <w:lvl w:ilvl="0">
        <w:start w:val="6"/>
        <w:numFmt w:val="decimal"/>
        <w:lvlText w:val="%1"/>
        <w:legacy w:legacy="1" w:legacySpace="0" w:legacyIndent="360"/>
        <w:lvlJc w:val="left"/>
        <w:rPr>
          <w:rFonts w:ascii="Symbol" w:hAnsi="Symbol" w:hint="default"/>
        </w:rPr>
      </w:lvl>
    </w:lvlOverride>
  </w:num>
  <w:num w:numId="30">
    <w:abstractNumId w:val="24"/>
  </w:num>
  <w:num w:numId="31">
    <w:abstractNumId w:val="17"/>
  </w:num>
  <w:num w:numId="32">
    <w:abstractNumId w:val="0"/>
  </w:num>
  <w:num w:numId="33">
    <w:abstractNumId w:val="14"/>
  </w:num>
  <w:num w:numId="34">
    <w:abstractNumId w:val="8"/>
  </w:num>
  <w:num w:numId="35">
    <w:abstractNumId w:val="15"/>
  </w:num>
  <w:num w:numId="36">
    <w:abstractNumId w:val="13"/>
  </w:num>
  <w:num w:numId="37">
    <w:abstractNumId w:val="1"/>
  </w:num>
  <w:num w:numId="38">
    <w:abstractNumId w:val="11"/>
  </w:num>
  <w:num w:numId="39">
    <w:abstractNumId w:val="12"/>
  </w:num>
  <w:num w:numId="40">
    <w:abstractNumId w:val="22"/>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1033FB"/>
    <w:rsid w:val="001033FB"/>
    <w:rsid w:val="001E57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kern w:val="28"/>
    </w:rPr>
  </w:style>
  <w:style w:type="paragraph" w:styleId="Heading1">
    <w:name w:val="heading 1"/>
    <w:basedOn w:val="Normal"/>
    <w:next w:val="Normal"/>
    <w:qFormat/>
    <w:pPr>
      <w:keepNext/>
      <w:outlineLvl w:val="0"/>
    </w:pPr>
    <w:rPr>
      <w:i/>
      <w:sz w:val="24"/>
      <w:szCs w:val="24"/>
    </w:rPr>
  </w:style>
  <w:style w:type="paragraph" w:styleId="Heading2">
    <w:name w:val="heading 2"/>
    <w:basedOn w:val="Normal"/>
    <w:next w:val="Normal"/>
    <w:qFormat/>
    <w:pPr>
      <w:keepNext/>
      <w:jc w:val="center"/>
      <w:outlineLvl w:val="1"/>
    </w:pPr>
    <w:rPr>
      <w:b/>
      <w:bCs/>
      <w:sz w:val="24"/>
      <w:szCs w:val="24"/>
    </w:rPr>
  </w:style>
  <w:style w:type="paragraph" w:styleId="Heading3">
    <w:name w:val="heading 3"/>
    <w:basedOn w:val="Normal"/>
    <w:next w:val="Normal"/>
    <w:qFormat/>
    <w:pPr>
      <w:keepNext/>
      <w:outlineLvl w:val="2"/>
    </w:pPr>
    <w:rPr>
      <w:sz w:val="24"/>
      <w:szCs w:val="24"/>
    </w:rPr>
  </w:style>
  <w:style w:type="paragraph" w:styleId="Heading4">
    <w:name w:val="heading 4"/>
    <w:basedOn w:val="Normal"/>
    <w:next w:val="Normal"/>
    <w:qFormat/>
    <w:pPr>
      <w:keepNext/>
      <w:spacing w:line="480" w:lineRule="auto"/>
      <w:outlineLvl w:val="3"/>
    </w:pPr>
    <w:rPr>
      <w:rFonts w:ascii="Arial" w:hAnsi="Arial" w:cs="Arial"/>
      <w:b/>
      <w:bCs/>
      <w:color w:val="000000"/>
      <w:szCs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styleId="PageNumber">
    <w:name w:val="page number"/>
    <w:basedOn w:val="DefaultParagraphFont"/>
    <w:semiHidden/>
  </w:style>
  <w:style w:type="character" w:styleId="Strong">
    <w:name w:val="Strong"/>
    <w:basedOn w:val="DefaultParagraphFont"/>
    <w:qFormat/>
    <w:rPr>
      <w:b/>
    </w:rPr>
  </w:style>
  <w:style w:type="paragraph" w:styleId="BalloonText">
    <w:name w:val="Balloon Text"/>
    <w:basedOn w:val="Normal"/>
    <w:semiHidden/>
    <w:rPr>
      <w:rFonts w:ascii="Tahoma" w:hAnsi="Tahoma" w:cs="Tahoma"/>
      <w:sz w:val="16"/>
      <w:szCs w:val="16"/>
    </w:rPr>
  </w:style>
  <w:style w:type="paragraph" w:styleId="NormalWeb">
    <w:name w:val="Normal (Web)"/>
    <w:basedOn w:val="Normal"/>
    <w:semiHidden/>
    <w:pPr>
      <w:widowControl/>
      <w:overflowPunct/>
      <w:autoSpaceDE/>
      <w:autoSpaceDN/>
      <w:adjustRightInd/>
      <w:spacing w:before="100" w:beforeAutospacing="1" w:after="100" w:afterAutospacing="1"/>
    </w:pPr>
    <w:rPr>
      <w:kern w:val="0"/>
      <w:sz w:val="24"/>
      <w:szCs w:val="24"/>
    </w:rPr>
  </w:style>
  <w:style w:type="paragraph" w:styleId="BodyText">
    <w:name w:val="Body Text"/>
    <w:basedOn w:val="Normal"/>
    <w:semiHidden/>
    <w:pPr>
      <w:spacing w:line="480" w:lineRule="auto"/>
    </w:pPr>
    <w:rPr>
      <w:rFonts w:ascii="Arial" w:hAnsi="Arial" w:cs="Arial"/>
      <w:b/>
      <w:bCs/>
      <w:color w:val="000000"/>
      <w:sz w:val="24"/>
    </w:rPr>
  </w:style>
  <w:style w:type="paragraph" w:styleId="BodyText2">
    <w:name w:val="Body Text 2"/>
    <w:basedOn w:val="Normal"/>
    <w:semiHidden/>
    <w:pPr>
      <w:spacing w:line="480" w:lineRule="auto"/>
    </w:pPr>
    <w:rPr>
      <w:rFonts w:ascii="Arial" w:hAnsi="Arial" w:cs="Arial"/>
      <w:color w:val="00000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uffrage" TargetMode="External"/><Relationship Id="rId13" Type="http://schemas.openxmlformats.org/officeDocument/2006/relationships/hyperlink" Target="http://en.wikipedia.org/wiki/Greensboro_Fou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en.wikipedia.org/wiki/African_American" TargetMode="External"/><Relationship Id="rId12" Type="http://schemas.openxmlformats.org/officeDocument/2006/relationships/hyperlink" Target="http://en.wikipedia.org/wiki/Sit-ins"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unitedstreaming.com"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Montgomery_Bus_Boycott" TargetMode="External"/><Relationship Id="rId5" Type="http://schemas.openxmlformats.org/officeDocument/2006/relationships/footnotes" Target="footnotes.xml"/><Relationship Id="rId15" Type="http://schemas.openxmlformats.org/officeDocument/2006/relationships/hyperlink" Target="http://en.wikipedia.org/wiki/Selma_to_Montgomery_marches" TargetMode="External"/><Relationship Id="rId23" Type="http://schemas.openxmlformats.org/officeDocument/2006/relationships/theme" Target="theme/theme1.xml"/><Relationship Id="rId10" Type="http://schemas.openxmlformats.org/officeDocument/2006/relationships/hyperlink" Target="http://en.wikipedia.org/wiki/Boycott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en.wikipedia.org/wiki/Nonviolence" TargetMode="External"/><Relationship Id="rId14" Type="http://schemas.openxmlformats.org/officeDocument/2006/relationships/hyperlink" Target="http://en.wikipedia.org/wiki/March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Objectives</vt:lpstr>
    </vt:vector>
  </TitlesOfParts>
  <Company/>
  <LinksUpToDate>false</LinksUpToDate>
  <CharactersWithSpaces>7144</CharactersWithSpaces>
  <SharedDoc>false</SharedDoc>
  <HLinks>
    <vt:vector size="66" baseType="variant">
      <vt:variant>
        <vt:i4>3276925</vt:i4>
      </vt:variant>
      <vt:variant>
        <vt:i4>27</vt:i4>
      </vt:variant>
      <vt:variant>
        <vt:i4>0</vt:i4>
      </vt:variant>
      <vt:variant>
        <vt:i4>5</vt:i4>
      </vt:variant>
      <vt:variant>
        <vt:lpwstr>http://www.unitedstreaming.com/</vt:lpwstr>
      </vt:variant>
      <vt:variant>
        <vt:lpwstr/>
      </vt:variant>
      <vt:variant>
        <vt:i4>2490446</vt:i4>
      </vt:variant>
      <vt:variant>
        <vt:i4>24</vt:i4>
      </vt:variant>
      <vt:variant>
        <vt:i4>0</vt:i4>
      </vt:variant>
      <vt:variant>
        <vt:i4>5</vt:i4>
      </vt:variant>
      <vt:variant>
        <vt:lpwstr>http://en.wikipedia.org/wiki/Selma_to_Montgomery_marches</vt:lpwstr>
      </vt:variant>
      <vt:variant>
        <vt:lpwstr/>
      </vt:variant>
      <vt:variant>
        <vt:i4>1769554</vt:i4>
      </vt:variant>
      <vt:variant>
        <vt:i4>21</vt:i4>
      </vt:variant>
      <vt:variant>
        <vt:i4>0</vt:i4>
      </vt:variant>
      <vt:variant>
        <vt:i4>5</vt:i4>
      </vt:variant>
      <vt:variant>
        <vt:lpwstr>http://en.wikipedia.org/wiki/Marches</vt:lpwstr>
      </vt:variant>
      <vt:variant>
        <vt:lpwstr/>
      </vt:variant>
      <vt:variant>
        <vt:i4>2162754</vt:i4>
      </vt:variant>
      <vt:variant>
        <vt:i4>18</vt:i4>
      </vt:variant>
      <vt:variant>
        <vt:i4>0</vt:i4>
      </vt:variant>
      <vt:variant>
        <vt:i4>5</vt:i4>
      </vt:variant>
      <vt:variant>
        <vt:lpwstr>http://en.wikipedia.org/wiki/Greensboro_Four</vt:lpwstr>
      </vt:variant>
      <vt:variant>
        <vt:lpwstr/>
      </vt:variant>
      <vt:variant>
        <vt:i4>131103</vt:i4>
      </vt:variant>
      <vt:variant>
        <vt:i4>15</vt:i4>
      </vt:variant>
      <vt:variant>
        <vt:i4>0</vt:i4>
      </vt:variant>
      <vt:variant>
        <vt:i4>5</vt:i4>
      </vt:variant>
      <vt:variant>
        <vt:lpwstr>http://en.wikipedia.org/wiki/Sit-ins</vt:lpwstr>
      </vt:variant>
      <vt:variant>
        <vt:lpwstr/>
      </vt:variant>
      <vt:variant>
        <vt:i4>6881336</vt:i4>
      </vt:variant>
      <vt:variant>
        <vt:i4>12</vt:i4>
      </vt:variant>
      <vt:variant>
        <vt:i4>0</vt:i4>
      </vt:variant>
      <vt:variant>
        <vt:i4>5</vt:i4>
      </vt:variant>
      <vt:variant>
        <vt:lpwstr>http://en.wikipedia.org/wiki/Montgomery_Bus_Boycott</vt:lpwstr>
      </vt:variant>
      <vt:variant>
        <vt:lpwstr/>
      </vt:variant>
      <vt:variant>
        <vt:i4>2031693</vt:i4>
      </vt:variant>
      <vt:variant>
        <vt:i4>9</vt:i4>
      </vt:variant>
      <vt:variant>
        <vt:i4>0</vt:i4>
      </vt:variant>
      <vt:variant>
        <vt:i4>5</vt:i4>
      </vt:variant>
      <vt:variant>
        <vt:lpwstr>http://en.wikipedia.org/wiki/Boycotts</vt:lpwstr>
      </vt:variant>
      <vt:variant>
        <vt:lpwstr/>
      </vt:variant>
      <vt:variant>
        <vt:i4>1114181</vt:i4>
      </vt:variant>
      <vt:variant>
        <vt:i4>6</vt:i4>
      </vt:variant>
      <vt:variant>
        <vt:i4>0</vt:i4>
      </vt:variant>
      <vt:variant>
        <vt:i4>5</vt:i4>
      </vt:variant>
      <vt:variant>
        <vt:lpwstr>http://en.wikipedia.org/wiki/Nonviolence</vt:lpwstr>
      </vt:variant>
      <vt:variant>
        <vt:lpwstr/>
      </vt:variant>
      <vt:variant>
        <vt:i4>2031687</vt:i4>
      </vt:variant>
      <vt:variant>
        <vt:i4>3</vt:i4>
      </vt:variant>
      <vt:variant>
        <vt:i4>0</vt:i4>
      </vt:variant>
      <vt:variant>
        <vt:i4>5</vt:i4>
      </vt:variant>
      <vt:variant>
        <vt:lpwstr>http://en.wikipedia.org/wiki/Suffrage</vt:lpwstr>
      </vt:variant>
      <vt:variant>
        <vt:lpwstr/>
      </vt:variant>
      <vt:variant>
        <vt:i4>852088</vt:i4>
      </vt:variant>
      <vt:variant>
        <vt:i4>0</vt:i4>
      </vt:variant>
      <vt:variant>
        <vt:i4>0</vt:i4>
      </vt:variant>
      <vt:variant>
        <vt:i4>5</vt:i4>
      </vt:variant>
      <vt:variant>
        <vt:lpwstr>http://en.wikipedia.org/wiki/African_American</vt:lpwstr>
      </vt:variant>
      <vt:variant>
        <vt:lpwstr/>
      </vt:variant>
      <vt:variant>
        <vt:i4>4259967</vt:i4>
      </vt:variant>
      <vt:variant>
        <vt:i4>7868</vt:i4>
      </vt:variant>
      <vt:variant>
        <vt:i4>1025</vt:i4>
      </vt:variant>
      <vt:variant>
        <vt:i4>1</vt:i4>
      </vt:variant>
      <vt:variant>
        <vt:lpwstr>http://www.jimcrowhistory.org/images/pol_cartoon.gif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Objectives</dc:title>
  <dc:subject/>
  <dc:creator>Kelly</dc:creator>
  <cp:keywords/>
  <dc:description/>
  <cp:lastModifiedBy> </cp:lastModifiedBy>
  <cp:revision>2</cp:revision>
  <cp:lastPrinted>2005-08-25T20:41:00Z</cp:lastPrinted>
  <dcterms:created xsi:type="dcterms:W3CDTF">2009-06-28T14:24:00Z</dcterms:created>
  <dcterms:modified xsi:type="dcterms:W3CDTF">2009-06-28T14:24:00Z</dcterms:modified>
</cp:coreProperties>
</file>